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7CF3" w:rsidRPr="00377CF3" w:rsidRDefault="00377CF3" w:rsidP="00377CF3">
      <w:pPr>
        <w:spacing w:before="0" w:after="0" w:line="360" w:lineRule="auto"/>
        <w:ind w:right="-568"/>
        <w:jc w:val="left"/>
        <w:rPr>
          <w:rFonts w:ascii="Times New Roman" w:hAnsi="Times New Roman"/>
          <w:b/>
          <w:sz w:val="32"/>
          <w:szCs w:val="24"/>
          <w:lang w:val="pt-PT"/>
        </w:rPr>
      </w:pPr>
      <w:bookmarkStart w:id="0" w:name="_GoBack"/>
      <w:bookmarkEnd w:id="0"/>
      <w:r w:rsidRPr="00377CF3">
        <w:rPr>
          <w:rFonts w:ascii="Times New Roman" w:hAnsi="Times New Roman"/>
          <w:b/>
          <w:sz w:val="32"/>
          <w:szCs w:val="24"/>
          <w:lang w:val="pt-PT"/>
        </w:rPr>
        <w:t>REPÚBLICA DEMOCRATICA</w:t>
      </w:r>
      <w:r w:rsidRPr="00377CF3">
        <w:rPr>
          <w:rFonts w:ascii="Times New Roman" w:hAnsi="Times New Roman"/>
          <w:b/>
          <w:noProof/>
          <w:sz w:val="32"/>
          <w:szCs w:val="24"/>
          <w:lang w:val="pt-PT" w:eastAsia="pt-PT"/>
        </w:rPr>
        <w:drawing>
          <wp:inline distT="0" distB="0" distL="0" distR="0" wp14:anchorId="3761C84C" wp14:editId="3D4DEB98">
            <wp:extent cx="609600" cy="542925"/>
            <wp:effectExtent l="0" t="0" r="0" b="9525"/>
            <wp:docPr id="18" name="Picture 18"/>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2875" cy="545842"/>
                    </a:xfrm>
                    <a:prstGeom prst="rect">
                      <a:avLst/>
                    </a:prstGeom>
                  </pic:spPr>
                </pic:pic>
              </a:graphicData>
            </a:graphic>
          </wp:inline>
        </w:drawing>
      </w:r>
      <w:r w:rsidRPr="00377CF3">
        <w:rPr>
          <w:rFonts w:ascii="Times New Roman" w:hAnsi="Times New Roman"/>
          <w:b/>
          <w:sz w:val="32"/>
          <w:szCs w:val="24"/>
          <w:lang w:val="pt-PT"/>
        </w:rPr>
        <w:t xml:space="preserve"> DE SÃO TOMÉ E PRÍNCIPE</w:t>
      </w:r>
    </w:p>
    <w:p w:rsidR="00377CF3" w:rsidRPr="00377CF3" w:rsidRDefault="00377CF3" w:rsidP="00377CF3">
      <w:pPr>
        <w:spacing w:before="0" w:after="0" w:line="360" w:lineRule="auto"/>
        <w:jc w:val="center"/>
        <w:rPr>
          <w:rFonts w:ascii="Times New Roman" w:hAnsi="Times New Roman"/>
          <w:b/>
          <w:sz w:val="32"/>
          <w:szCs w:val="24"/>
          <w:lang w:val="pt-PT"/>
        </w:rPr>
      </w:pPr>
      <w:r w:rsidRPr="00377CF3">
        <w:rPr>
          <w:rFonts w:ascii="Times New Roman" w:hAnsi="Times New Roman"/>
          <w:b/>
          <w:sz w:val="32"/>
          <w:szCs w:val="24"/>
          <w:lang w:val="pt-PT"/>
        </w:rPr>
        <w:t>MINISTERIO DAS OBRAS PÚBLICAS, INFRAESTRUTURAS RECURSOS NATURAIS E AMBIENTE</w:t>
      </w:r>
    </w:p>
    <w:p w:rsidR="00377CF3" w:rsidRPr="00377CF3" w:rsidRDefault="00377CF3" w:rsidP="00377CF3">
      <w:pPr>
        <w:spacing w:before="0" w:after="0" w:line="360" w:lineRule="auto"/>
        <w:jc w:val="center"/>
        <w:rPr>
          <w:rFonts w:ascii="Times New Roman" w:hAnsi="Times New Roman"/>
          <w:b/>
          <w:sz w:val="28"/>
          <w:lang w:val="pt-PT"/>
        </w:rPr>
      </w:pPr>
      <w:r w:rsidRPr="00377CF3">
        <w:rPr>
          <w:rFonts w:ascii="Times New Roman" w:hAnsi="Times New Roman"/>
          <w:b/>
          <w:sz w:val="28"/>
          <w:lang w:val="pt-PT"/>
        </w:rPr>
        <w:t>DIRECÇÃO GERAL DO AMBIENTE</w:t>
      </w:r>
    </w:p>
    <w:p w:rsidR="00377CF3" w:rsidRPr="00377CF3" w:rsidRDefault="00377CF3" w:rsidP="00377CF3">
      <w:pPr>
        <w:spacing w:before="0" w:after="0" w:line="360" w:lineRule="auto"/>
        <w:jc w:val="center"/>
        <w:rPr>
          <w:rFonts w:ascii="Times New Roman" w:hAnsi="Times New Roman"/>
          <w:sz w:val="28"/>
          <w:lang w:val="pt-PT"/>
        </w:rPr>
      </w:pPr>
      <w:r w:rsidRPr="00377CF3">
        <w:rPr>
          <w:rFonts w:ascii="Times New Roman" w:hAnsi="Times New Roman"/>
          <w:sz w:val="28"/>
          <w:lang w:val="pt-PT"/>
        </w:rPr>
        <w:t>(Unidade-Disciplina-Trabalho)</w:t>
      </w:r>
    </w:p>
    <w:p w:rsidR="00377CF3" w:rsidRPr="00377CF3" w:rsidRDefault="00377CF3" w:rsidP="00377CF3">
      <w:pPr>
        <w:spacing w:before="0" w:after="0" w:line="360" w:lineRule="auto"/>
        <w:jc w:val="center"/>
        <w:rPr>
          <w:rFonts w:ascii="Times New Roman" w:hAnsi="Times New Roman"/>
          <w:sz w:val="28"/>
          <w:lang w:val="pt-PT"/>
        </w:rPr>
      </w:pPr>
    </w:p>
    <w:p w:rsidR="00377CF3" w:rsidRPr="00377CF3" w:rsidRDefault="00377CF3" w:rsidP="00377CF3">
      <w:pPr>
        <w:spacing w:line="360" w:lineRule="auto"/>
        <w:jc w:val="center"/>
        <w:rPr>
          <w:rFonts w:ascii="Times New Roman" w:hAnsi="Times New Roman"/>
          <w:b/>
          <w:color w:val="222222"/>
          <w:sz w:val="32"/>
          <w:szCs w:val="24"/>
          <w:lang w:val="pt-PT"/>
        </w:rPr>
      </w:pPr>
      <w:r w:rsidRPr="00377CF3">
        <w:rPr>
          <w:rFonts w:ascii="Times New Roman" w:hAnsi="Times New Roman"/>
          <w:b/>
          <w:noProof/>
          <w:color w:val="222222"/>
          <w:sz w:val="32"/>
          <w:szCs w:val="24"/>
          <w:lang w:val="pt-PT" w:eastAsia="pt-PT"/>
        </w:rPr>
        <w:drawing>
          <wp:anchor distT="0" distB="0" distL="114300" distR="114300" simplePos="0" relativeHeight="251659264" behindDoc="0" locked="0" layoutInCell="1" allowOverlap="1" wp14:anchorId="7153F3D7" wp14:editId="3CBE8634">
            <wp:simplePos x="0" y="0"/>
            <wp:positionH relativeFrom="column">
              <wp:posOffset>5029531</wp:posOffset>
            </wp:positionH>
            <wp:positionV relativeFrom="paragraph">
              <wp:posOffset>812607</wp:posOffset>
            </wp:positionV>
            <wp:extent cx="1272923" cy="900000"/>
            <wp:effectExtent l="0" t="0" r="3810" b="0"/>
            <wp:wrapNone/>
            <wp:docPr id="1" name="Picture 1" descr="C:\Users\USER1\Desktop\LOGOTIPO\logos 2019\WAC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1\Desktop\LOGOTIPO\logos 2019\WACA Logo.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72923" cy="900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77CF3">
        <w:rPr>
          <w:rFonts w:ascii="Times New Roman" w:hAnsi="Times New Roman"/>
          <w:b/>
          <w:color w:val="222222"/>
          <w:sz w:val="32"/>
          <w:szCs w:val="24"/>
          <w:lang w:val="pt-PT"/>
        </w:rPr>
        <w:t>PROJETO DE INVESTIMENTO EM RESILIÊNCIA DAS ÁREAS COSTEIRAS DA ÁFRICA OCIDENTAL – WACA</w:t>
      </w:r>
    </w:p>
    <w:p w:rsidR="00377CF3" w:rsidRPr="00182A01" w:rsidRDefault="00377CF3" w:rsidP="00377CF3">
      <w:pPr>
        <w:spacing w:line="360" w:lineRule="auto"/>
        <w:rPr>
          <w:rFonts w:ascii="Times New Roman" w:hAnsi="Times New Roman"/>
          <w:b/>
          <w:color w:val="222222"/>
          <w:sz w:val="24"/>
          <w:szCs w:val="24"/>
          <w:lang w:val="pt-PT"/>
        </w:rPr>
      </w:pPr>
    </w:p>
    <w:p w:rsidR="0040453D" w:rsidRDefault="0040453D" w:rsidP="00377CF3">
      <w:pPr>
        <w:rPr>
          <w:lang w:val="pt-PT"/>
        </w:rPr>
      </w:pPr>
    </w:p>
    <w:p w:rsidR="00377CF3" w:rsidRDefault="00377CF3" w:rsidP="00377CF3">
      <w:pPr>
        <w:rPr>
          <w:lang w:val="pt-PT"/>
        </w:rPr>
      </w:pPr>
    </w:p>
    <w:p w:rsidR="00377CF3" w:rsidRDefault="00377CF3" w:rsidP="00377CF3">
      <w:pPr>
        <w:rPr>
          <w:lang w:val="pt-PT"/>
        </w:rPr>
      </w:pPr>
    </w:p>
    <w:p w:rsidR="00377CF3" w:rsidRDefault="00377CF3" w:rsidP="00377CF3">
      <w:pPr>
        <w:rPr>
          <w:lang w:val="pt-PT"/>
        </w:rPr>
      </w:pPr>
    </w:p>
    <w:p w:rsidR="00377CF3" w:rsidRPr="00377CF3" w:rsidRDefault="00377CF3" w:rsidP="00377CF3">
      <w:pPr>
        <w:shd w:val="clear" w:color="auto" w:fill="A8D08D" w:themeFill="accent6" w:themeFillTint="99"/>
        <w:spacing w:after="160" w:line="251" w:lineRule="auto"/>
        <w:jc w:val="center"/>
        <w:rPr>
          <w:rFonts w:ascii="Times New Roman" w:hAnsi="Times New Roman"/>
          <w:b/>
          <w:color w:val="222222"/>
          <w:sz w:val="44"/>
          <w:szCs w:val="24"/>
          <w:lang w:val="pt-PT"/>
        </w:rPr>
      </w:pPr>
      <w:r w:rsidRPr="00377CF3">
        <w:rPr>
          <w:rFonts w:ascii="Times New Roman" w:hAnsi="Times New Roman"/>
          <w:b/>
          <w:color w:val="222222"/>
          <w:sz w:val="44"/>
          <w:szCs w:val="24"/>
          <w:lang w:val="pt-PT"/>
        </w:rPr>
        <w:t>PLANO DE ACÇÃO DE REINSTALAÇÃO ABREVIADO PARA A COMUNIDADE DO MICOLO</w:t>
      </w:r>
    </w:p>
    <w:p w:rsidR="00377CF3" w:rsidRPr="00377CF3" w:rsidRDefault="00377CF3" w:rsidP="00377CF3">
      <w:pPr>
        <w:spacing w:after="160" w:line="251" w:lineRule="auto"/>
        <w:jc w:val="center"/>
        <w:rPr>
          <w:rFonts w:ascii="Times New Roman" w:hAnsi="Times New Roman"/>
          <w:lang w:val="pt-PT"/>
        </w:rPr>
      </w:pPr>
    </w:p>
    <w:p w:rsidR="00377CF3" w:rsidRDefault="00377CF3" w:rsidP="00377CF3">
      <w:pPr>
        <w:spacing w:after="160" w:line="251" w:lineRule="auto"/>
        <w:rPr>
          <w:sz w:val="28"/>
          <w:szCs w:val="48"/>
          <w:u w:val="single"/>
          <w:lang w:val="pt-PT"/>
        </w:rPr>
      </w:pPr>
    </w:p>
    <w:p w:rsidR="00377CF3" w:rsidRDefault="00377CF3" w:rsidP="00377CF3">
      <w:pPr>
        <w:spacing w:after="160" w:line="251" w:lineRule="auto"/>
        <w:rPr>
          <w:sz w:val="28"/>
          <w:szCs w:val="48"/>
          <w:u w:val="single"/>
          <w:lang w:val="pt-PT"/>
        </w:rPr>
      </w:pPr>
    </w:p>
    <w:p w:rsidR="00377CF3" w:rsidRDefault="00377CF3" w:rsidP="00377CF3">
      <w:pPr>
        <w:spacing w:after="160" w:line="251" w:lineRule="auto"/>
        <w:rPr>
          <w:sz w:val="28"/>
          <w:szCs w:val="48"/>
          <w:u w:val="single"/>
          <w:lang w:val="pt-PT"/>
        </w:rPr>
      </w:pPr>
    </w:p>
    <w:p w:rsidR="00377CF3" w:rsidRDefault="00377CF3" w:rsidP="00377CF3">
      <w:pPr>
        <w:spacing w:after="160" w:line="251" w:lineRule="auto"/>
        <w:rPr>
          <w:sz w:val="28"/>
          <w:szCs w:val="48"/>
          <w:u w:val="single"/>
          <w:lang w:val="pt-PT"/>
        </w:rPr>
      </w:pPr>
    </w:p>
    <w:p w:rsidR="00377CF3" w:rsidRPr="00377CF3" w:rsidRDefault="00377CF3" w:rsidP="00377CF3">
      <w:pPr>
        <w:spacing w:after="160" w:line="251" w:lineRule="auto"/>
        <w:rPr>
          <w:sz w:val="28"/>
          <w:szCs w:val="48"/>
          <w:u w:val="single"/>
          <w:lang w:val="pt-PT"/>
        </w:rPr>
      </w:pPr>
    </w:p>
    <w:p w:rsidR="00377CF3" w:rsidRPr="00377CF3" w:rsidRDefault="00377CF3" w:rsidP="00377CF3">
      <w:pPr>
        <w:spacing w:after="160" w:line="251" w:lineRule="auto"/>
        <w:jc w:val="center"/>
        <w:rPr>
          <w:rFonts w:ascii="Times New Roman" w:hAnsi="Times New Roman"/>
          <w:b/>
          <w:color w:val="222222"/>
          <w:sz w:val="24"/>
          <w:szCs w:val="24"/>
          <w:lang w:val="pt-PT"/>
        </w:rPr>
      </w:pPr>
      <w:r w:rsidRPr="00377CF3">
        <w:rPr>
          <w:rFonts w:ascii="Times New Roman" w:hAnsi="Times New Roman"/>
          <w:b/>
          <w:color w:val="222222"/>
          <w:sz w:val="24"/>
          <w:szCs w:val="24"/>
          <w:lang w:val="pt-PT"/>
        </w:rPr>
        <w:t xml:space="preserve">São Tomé - Distrito de Lobata </w:t>
      </w:r>
    </w:p>
    <w:p w:rsidR="00377CF3" w:rsidRPr="00377CF3" w:rsidRDefault="00377CF3" w:rsidP="00377CF3">
      <w:pPr>
        <w:spacing w:after="160" w:line="251" w:lineRule="auto"/>
        <w:jc w:val="center"/>
        <w:rPr>
          <w:rFonts w:ascii="Times New Roman" w:hAnsi="Times New Roman"/>
          <w:b/>
          <w:color w:val="222222"/>
          <w:sz w:val="24"/>
          <w:szCs w:val="24"/>
          <w:lang w:val="pt-PT"/>
        </w:rPr>
      </w:pPr>
    </w:p>
    <w:p w:rsidR="00377CF3" w:rsidRPr="00377CF3" w:rsidRDefault="00377CF3" w:rsidP="00377CF3">
      <w:pPr>
        <w:spacing w:after="160" w:line="251" w:lineRule="auto"/>
        <w:jc w:val="center"/>
        <w:rPr>
          <w:rFonts w:ascii="Times New Roman" w:hAnsi="Times New Roman"/>
          <w:b/>
          <w:color w:val="222222"/>
          <w:sz w:val="24"/>
          <w:szCs w:val="24"/>
          <w:lang w:val="pt-PT"/>
        </w:rPr>
      </w:pPr>
      <w:r w:rsidRPr="00377CF3">
        <w:rPr>
          <w:rFonts w:ascii="Times New Roman" w:hAnsi="Times New Roman"/>
          <w:b/>
          <w:color w:val="222222"/>
          <w:sz w:val="24"/>
          <w:szCs w:val="24"/>
          <w:lang w:val="pt-PT"/>
        </w:rPr>
        <w:t>Novembro de 2019</w:t>
      </w:r>
    </w:p>
    <w:p w:rsidR="00377CF3" w:rsidRDefault="00377CF3">
      <w:pPr>
        <w:rPr>
          <w:lang w:val="pt-PT"/>
        </w:rPr>
        <w:sectPr w:rsidR="00377CF3" w:rsidSect="00377CF3">
          <w:pgSz w:w="11906" w:h="16838"/>
          <w:pgMar w:top="1417" w:right="991" w:bottom="1417" w:left="709" w:header="708" w:footer="708" w:gutter="0"/>
          <w:pgBorders w:offsetFrom="page">
            <w:top w:val="single" w:sz="18" w:space="24" w:color="5B9BD5" w:themeColor="accent1"/>
            <w:left w:val="single" w:sz="18" w:space="24" w:color="5B9BD5" w:themeColor="accent1"/>
            <w:bottom w:val="single" w:sz="18" w:space="24" w:color="5B9BD5" w:themeColor="accent1"/>
            <w:right w:val="single" w:sz="18" w:space="24" w:color="5B9BD5" w:themeColor="accent1"/>
          </w:pgBorders>
          <w:cols w:space="708"/>
          <w:docGrid w:linePitch="360"/>
        </w:sectPr>
      </w:pPr>
    </w:p>
    <w:p w:rsidR="00377CF3" w:rsidRPr="00377CF3" w:rsidRDefault="00377CF3" w:rsidP="00377CF3">
      <w:pPr>
        <w:rPr>
          <w:rFonts w:cs="Calibri"/>
          <w:b/>
          <w:bCs/>
          <w:color w:val="000000"/>
          <w:sz w:val="32"/>
          <w:szCs w:val="32"/>
          <w:lang w:val="pt-PT"/>
        </w:rPr>
      </w:pPr>
      <w:r>
        <w:rPr>
          <w:noProof/>
          <w:lang w:val="pt-PT" w:eastAsia="pt-PT"/>
        </w:rPr>
        <w:lastRenderedPageBreak/>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0</wp:posOffset>
                </wp:positionV>
                <wp:extent cx="635000" cy="635000"/>
                <wp:effectExtent l="9525" t="9525" r="12700" b="12700"/>
                <wp:wrapNone/>
                <wp:docPr id="2" name="DeepLBoxSPIDType"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5AEA6319" id="_x0000_t202" coordsize="21600,21600" o:spt="202" path="m,l,21600r21600,l21600,xe">
                <v:stroke joinstyle="miter"/>
                <v:path gradientshapeok="t" o:connecttype="rect"/>
              </v:shapetype>
              <v:shape id="DeepLBoxSPIDType" o:spid="_x0000_s1026" type="#_x0000_t202" style="position:absolute;margin-left:0;margin-top:0;width:50pt;height:50pt;z-index:25166336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">
                <o:lock v:ext="edit" selection="t"/>
              </v:shape>
            </w:pict>
          </mc:Fallback>
        </mc:AlternateContent>
      </w:r>
    </w:p>
    <w:p w:rsidR="00377CF3" w:rsidRDefault="00377CF3">
      <w:pPr>
        <w:pBdr>
          <w:top w:val="single" w:sz="4" w:space="1" w:color="000000"/>
          <w:left w:val="single" w:sz="4" w:space="4" w:color="000000"/>
          <w:bottom w:val="single" w:sz="4" w:space="1" w:color="000000"/>
          <w:right w:val="single" w:sz="4" w:space="4" w:color="000000"/>
        </w:pBdr>
        <w:jc w:val="center"/>
      </w:pPr>
    </w:p>
    <w:p w:rsidR="00377CF3" w:rsidRDefault="00377CF3">
      <w:pPr>
        <w:pBdr>
          <w:top w:val="single" w:sz="4" w:space="1" w:color="000000"/>
          <w:left w:val="single" w:sz="4" w:space="4" w:color="000000"/>
          <w:bottom w:val="single" w:sz="4" w:space="1" w:color="000000"/>
          <w:right w:val="single" w:sz="4" w:space="4" w:color="000000"/>
        </w:pBdr>
        <w:jc w:val="center"/>
      </w:pPr>
    </w:p>
    <w:p w:rsidR="00377CF3" w:rsidRPr="00377CF3" w:rsidRDefault="00377CF3">
      <w:pPr>
        <w:pBdr>
          <w:top w:val="single" w:sz="4" w:space="1" w:color="000000"/>
          <w:left w:val="single" w:sz="4" w:space="4" w:color="000000"/>
          <w:bottom w:val="single" w:sz="4" w:space="1" w:color="000000"/>
          <w:right w:val="single" w:sz="4" w:space="4" w:color="000000"/>
        </w:pBdr>
        <w:jc w:val="center"/>
        <w:rPr>
          <w:lang w:val="pt-PT"/>
        </w:rPr>
      </w:pPr>
      <w:r w:rsidRPr="00377CF3">
        <w:rPr>
          <w:rStyle w:val="longtext"/>
          <w:sz w:val="48"/>
          <w:szCs w:val="48"/>
          <w:shd w:val="clear" w:color="auto" w:fill="FFFFFF"/>
          <w:lang w:val="pt-PT"/>
        </w:rPr>
        <w:t>SÃO TOMÉ E PRÍNCIPE</w:t>
      </w:r>
    </w:p>
    <w:p w:rsidR="00377CF3" w:rsidRPr="00377CF3" w:rsidRDefault="00377CF3">
      <w:pPr>
        <w:pBdr>
          <w:top w:val="single" w:sz="4" w:space="1" w:color="000000"/>
          <w:left w:val="single" w:sz="4" w:space="4" w:color="000000"/>
          <w:bottom w:val="single" w:sz="4" w:space="1" w:color="000000"/>
          <w:right w:val="single" w:sz="4" w:space="4" w:color="000000"/>
        </w:pBdr>
        <w:jc w:val="center"/>
        <w:rPr>
          <w:bCs/>
          <w:color w:val="000000"/>
          <w:sz w:val="48"/>
          <w:szCs w:val="48"/>
          <w:lang w:val="pt-PT"/>
        </w:rPr>
      </w:pPr>
    </w:p>
    <w:p w:rsidR="00377CF3" w:rsidRPr="00377CF3" w:rsidRDefault="00377CF3">
      <w:pPr>
        <w:pBdr>
          <w:top w:val="single" w:sz="4" w:space="1" w:color="000000"/>
          <w:left w:val="single" w:sz="4" w:space="4" w:color="000000"/>
          <w:bottom w:val="single" w:sz="4" w:space="1" w:color="000000"/>
          <w:right w:val="single" w:sz="4" w:space="4" w:color="000000"/>
        </w:pBdr>
        <w:jc w:val="center"/>
        <w:rPr>
          <w:bCs/>
          <w:color w:val="000000"/>
          <w:sz w:val="48"/>
          <w:szCs w:val="48"/>
          <w:lang w:val="pt-PT"/>
        </w:rPr>
      </w:pPr>
    </w:p>
    <w:p w:rsidR="00377CF3" w:rsidRPr="00377CF3" w:rsidRDefault="00377CF3">
      <w:pPr>
        <w:pBdr>
          <w:top w:val="single" w:sz="4" w:space="1" w:color="000000"/>
          <w:left w:val="single" w:sz="4" w:space="4" w:color="000000"/>
          <w:bottom w:val="single" w:sz="4" w:space="1" w:color="000000"/>
          <w:right w:val="single" w:sz="4" w:space="4" w:color="000000"/>
        </w:pBdr>
        <w:spacing w:after="160" w:line="251" w:lineRule="auto"/>
        <w:jc w:val="center"/>
        <w:rPr>
          <w:sz w:val="48"/>
          <w:szCs w:val="48"/>
          <w:lang w:val="pt-PT"/>
        </w:rPr>
      </w:pPr>
      <w:r w:rsidRPr="00377CF3">
        <w:rPr>
          <w:sz w:val="48"/>
          <w:szCs w:val="48"/>
          <w:lang w:val="pt-PT"/>
        </w:rPr>
        <w:t>Projecto de Investimento na Resiliência Costeira da África Ocidental (WACA)</w:t>
      </w:r>
    </w:p>
    <w:p w:rsidR="00377CF3" w:rsidRPr="00377CF3" w:rsidRDefault="00377CF3">
      <w:pPr>
        <w:pBdr>
          <w:top w:val="single" w:sz="4" w:space="1" w:color="000000"/>
          <w:left w:val="single" w:sz="4" w:space="4" w:color="000000"/>
          <w:bottom w:val="single" w:sz="4" w:space="1" w:color="000000"/>
          <w:right w:val="single" w:sz="4" w:space="4" w:color="000000"/>
        </w:pBdr>
        <w:spacing w:after="160" w:line="251" w:lineRule="auto"/>
        <w:jc w:val="center"/>
        <w:rPr>
          <w:sz w:val="48"/>
          <w:szCs w:val="48"/>
          <w:lang w:val="pt-PT"/>
        </w:rPr>
      </w:pPr>
    </w:p>
    <w:p w:rsidR="00377CF3" w:rsidRPr="00377CF3" w:rsidRDefault="00377CF3">
      <w:pPr>
        <w:pBdr>
          <w:top w:val="single" w:sz="4" w:space="1" w:color="000000"/>
          <w:left w:val="single" w:sz="4" w:space="4" w:color="000000"/>
          <w:bottom w:val="single" w:sz="4" w:space="1" w:color="000000"/>
          <w:right w:val="single" w:sz="4" w:space="4" w:color="000000"/>
        </w:pBdr>
        <w:spacing w:after="160" w:line="251" w:lineRule="auto"/>
        <w:rPr>
          <w:sz w:val="48"/>
          <w:szCs w:val="48"/>
          <w:lang w:val="pt-PT"/>
        </w:rPr>
      </w:pPr>
    </w:p>
    <w:p w:rsidR="00377CF3" w:rsidRPr="00377CF3" w:rsidRDefault="00377CF3">
      <w:pPr>
        <w:pBdr>
          <w:top w:val="single" w:sz="4" w:space="1" w:color="000000"/>
          <w:left w:val="single" w:sz="4" w:space="4" w:color="000000"/>
          <w:bottom w:val="single" w:sz="4" w:space="1" w:color="000000"/>
          <w:right w:val="single" w:sz="4" w:space="4" w:color="000000"/>
        </w:pBdr>
        <w:spacing w:after="160" w:line="251" w:lineRule="auto"/>
        <w:jc w:val="center"/>
        <w:rPr>
          <w:lang w:val="pt-PT"/>
        </w:rPr>
      </w:pPr>
      <w:r w:rsidRPr="00377CF3">
        <w:rPr>
          <w:rStyle w:val="Tipodeletrapredefinidodopargrafo1"/>
          <w:sz w:val="48"/>
          <w:szCs w:val="48"/>
          <w:lang w:val="pt-PT"/>
        </w:rPr>
        <w:t xml:space="preserve">Plano de Acção de Reinstalação Abreviado para a Comunidade do </w:t>
      </w:r>
      <w:proofErr w:type="spellStart"/>
      <w:r w:rsidRPr="00377CF3">
        <w:rPr>
          <w:rStyle w:val="Tipodeletrapredefinidodopargrafo1"/>
          <w:sz w:val="48"/>
          <w:szCs w:val="48"/>
          <w:lang w:val="pt-PT"/>
        </w:rPr>
        <w:t>Micolo</w:t>
      </w:r>
      <w:proofErr w:type="spellEnd"/>
    </w:p>
    <w:p w:rsidR="00377CF3" w:rsidRPr="00377CF3" w:rsidRDefault="00377CF3">
      <w:pPr>
        <w:pBdr>
          <w:top w:val="single" w:sz="4" w:space="1" w:color="000000"/>
          <w:left w:val="single" w:sz="4" w:space="4" w:color="000000"/>
          <w:bottom w:val="single" w:sz="4" w:space="1" w:color="000000"/>
          <w:right w:val="single" w:sz="4" w:space="4" w:color="000000"/>
        </w:pBdr>
        <w:spacing w:after="160" w:line="251" w:lineRule="auto"/>
        <w:jc w:val="center"/>
        <w:rPr>
          <w:sz w:val="48"/>
          <w:szCs w:val="48"/>
          <w:lang w:val="pt-PT"/>
        </w:rPr>
      </w:pPr>
    </w:p>
    <w:p w:rsidR="00377CF3" w:rsidRPr="00377CF3" w:rsidRDefault="00377CF3">
      <w:pPr>
        <w:pBdr>
          <w:top w:val="single" w:sz="4" w:space="1" w:color="000000"/>
          <w:left w:val="single" w:sz="4" w:space="4" w:color="000000"/>
          <w:bottom w:val="single" w:sz="4" w:space="1" w:color="000000"/>
          <w:right w:val="single" w:sz="4" w:space="4" w:color="000000"/>
        </w:pBdr>
        <w:spacing w:after="160" w:line="251" w:lineRule="auto"/>
        <w:rPr>
          <w:sz w:val="28"/>
          <w:szCs w:val="48"/>
          <w:u w:val="single"/>
          <w:lang w:val="pt-PT"/>
        </w:rPr>
      </w:pPr>
    </w:p>
    <w:p w:rsidR="00377CF3" w:rsidRPr="00377CF3" w:rsidRDefault="00377CF3">
      <w:pPr>
        <w:pBdr>
          <w:top w:val="single" w:sz="4" w:space="1" w:color="000000"/>
          <w:left w:val="single" w:sz="4" w:space="4" w:color="000000"/>
          <w:bottom w:val="single" w:sz="4" w:space="1" w:color="000000"/>
          <w:right w:val="single" w:sz="4" w:space="4" w:color="000000"/>
        </w:pBdr>
        <w:spacing w:after="160" w:line="251" w:lineRule="auto"/>
        <w:jc w:val="center"/>
        <w:rPr>
          <w:sz w:val="48"/>
          <w:szCs w:val="48"/>
          <w:lang w:val="pt-PT"/>
        </w:rPr>
      </w:pPr>
      <w:r w:rsidRPr="00377CF3">
        <w:rPr>
          <w:sz w:val="48"/>
          <w:szCs w:val="48"/>
          <w:lang w:val="pt-PT"/>
        </w:rPr>
        <w:t xml:space="preserve">São Tomé - Distrito de Lobata </w:t>
      </w:r>
    </w:p>
    <w:p w:rsidR="00377CF3" w:rsidRPr="00377CF3" w:rsidRDefault="00377CF3">
      <w:pPr>
        <w:pBdr>
          <w:top w:val="single" w:sz="4" w:space="1" w:color="000000"/>
          <w:left w:val="single" w:sz="4" w:space="4" w:color="000000"/>
          <w:bottom w:val="single" w:sz="4" w:space="1" w:color="000000"/>
          <w:right w:val="single" w:sz="4" w:space="4" w:color="000000"/>
        </w:pBdr>
        <w:spacing w:after="160" w:line="251" w:lineRule="auto"/>
        <w:jc w:val="center"/>
        <w:rPr>
          <w:sz w:val="48"/>
          <w:szCs w:val="48"/>
          <w:lang w:val="pt-PT"/>
        </w:rPr>
      </w:pPr>
    </w:p>
    <w:p w:rsidR="00377CF3" w:rsidRPr="00377CF3" w:rsidRDefault="00377CF3" w:rsidP="00E41827">
      <w:pPr>
        <w:pBdr>
          <w:top w:val="single" w:sz="4" w:space="1" w:color="000000"/>
          <w:left w:val="single" w:sz="4" w:space="4" w:color="000000"/>
          <w:bottom w:val="single" w:sz="4" w:space="1" w:color="000000"/>
          <w:right w:val="single" w:sz="4" w:space="4" w:color="000000"/>
        </w:pBdr>
        <w:spacing w:after="160" w:line="251" w:lineRule="auto"/>
        <w:jc w:val="center"/>
        <w:rPr>
          <w:sz w:val="48"/>
          <w:szCs w:val="48"/>
          <w:lang w:val="pt-PT"/>
        </w:rPr>
      </w:pPr>
      <w:r w:rsidRPr="00377CF3">
        <w:rPr>
          <w:sz w:val="48"/>
          <w:szCs w:val="48"/>
          <w:lang w:val="pt-PT"/>
        </w:rPr>
        <w:t>Novembro de 2019</w:t>
      </w:r>
    </w:p>
    <w:p w:rsidR="00377CF3" w:rsidRPr="00377CF3" w:rsidRDefault="00377CF3" w:rsidP="00E41827">
      <w:pPr>
        <w:pBdr>
          <w:top w:val="single" w:sz="4" w:space="1" w:color="000000"/>
          <w:left w:val="single" w:sz="4" w:space="4" w:color="000000"/>
          <w:bottom w:val="single" w:sz="4" w:space="1" w:color="000000"/>
          <w:right w:val="single" w:sz="4" w:space="4" w:color="000000"/>
        </w:pBdr>
        <w:spacing w:after="160" w:line="251" w:lineRule="auto"/>
        <w:jc w:val="center"/>
        <w:rPr>
          <w:sz w:val="48"/>
          <w:szCs w:val="48"/>
          <w:lang w:val="pt-PT"/>
        </w:rPr>
      </w:pPr>
    </w:p>
    <w:p w:rsidR="00377CF3" w:rsidRPr="00377CF3" w:rsidRDefault="00377CF3">
      <w:pPr>
        <w:pStyle w:val="Ttulodondice1"/>
        <w:jc w:val="center"/>
        <w:outlineLvl w:val="9"/>
        <w:rPr>
          <w:rFonts w:cs="Calibri Light"/>
          <w:bCs w:val="0"/>
          <w:color w:val="auto"/>
          <w:sz w:val="24"/>
          <w:szCs w:val="24"/>
          <w:lang w:eastAsia="en-US"/>
        </w:rPr>
      </w:pPr>
    </w:p>
    <w:p w:rsidR="00377CF3" w:rsidRDefault="00377CF3">
      <w:pPr>
        <w:pStyle w:val="Ttulodondice1"/>
        <w:jc w:val="center"/>
        <w:outlineLvl w:val="9"/>
        <w:rPr>
          <w:rFonts w:cs="Calibri Light"/>
          <w:bCs w:val="0"/>
          <w:color w:val="auto"/>
          <w:sz w:val="24"/>
          <w:szCs w:val="24"/>
          <w:lang w:val="fr-FR" w:eastAsia="en-US"/>
        </w:rPr>
      </w:pPr>
      <w:proofErr w:type="spellStart"/>
      <w:r>
        <w:rPr>
          <w:rFonts w:cs="Calibri Light"/>
          <w:bCs w:val="0"/>
          <w:color w:val="auto"/>
          <w:sz w:val="24"/>
          <w:szCs w:val="24"/>
          <w:lang w:val="fr-FR" w:eastAsia="en-US"/>
        </w:rPr>
        <w:t>Índice</w:t>
      </w:r>
      <w:proofErr w:type="spellEnd"/>
    </w:p>
    <w:p w:rsidR="00377CF3" w:rsidRDefault="00377CF3">
      <w:pPr>
        <w:spacing w:after="160"/>
        <w:rPr>
          <w:rFonts w:ascii="Calibri Light" w:hAnsi="Calibri Light" w:cs="Calibri Light"/>
          <w:lang w:val="fr-FR"/>
        </w:rPr>
      </w:pPr>
    </w:p>
    <w:p w:rsidR="00377CF3" w:rsidRPr="00D5612E" w:rsidRDefault="00377CF3" w:rsidP="002F6768">
      <w:pPr>
        <w:pStyle w:val="PargrafodaLista1"/>
        <w:spacing w:after="160"/>
        <w:rPr>
          <w:rFonts w:ascii="Calibri Light" w:eastAsia="Times New Roman" w:hAnsi="Calibri Light" w:cs="Calibri Light"/>
        </w:rPr>
      </w:pPr>
      <w:proofErr w:type="spellStart"/>
      <w:r w:rsidRPr="00D5612E">
        <w:rPr>
          <w:rFonts w:ascii="Calibri Light" w:eastAsia="Times New Roman" w:hAnsi="Calibri Light" w:cs="Calibri Light"/>
        </w:rPr>
        <w:t>Sumário</w:t>
      </w:r>
      <w:proofErr w:type="spellEnd"/>
      <w:r w:rsidRPr="00D5612E">
        <w:rPr>
          <w:rFonts w:ascii="Calibri Light" w:eastAsia="Times New Roman" w:hAnsi="Calibri Light" w:cs="Calibri Light"/>
        </w:rPr>
        <w:t xml:space="preserve"> </w:t>
      </w:r>
      <w:proofErr w:type="spellStart"/>
      <w:r w:rsidRPr="00D5612E">
        <w:rPr>
          <w:rFonts w:ascii="Calibri Light" w:eastAsia="Times New Roman" w:hAnsi="Calibri Light" w:cs="Calibri Light"/>
        </w:rPr>
        <w:t>executivo</w:t>
      </w:r>
      <w:proofErr w:type="spellEnd"/>
      <w:r w:rsidRPr="00D5612E">
        <w:rPr>
          <w:rFonts w:ascii="Calibri Light" w:eastAsia="Times New Roman" w:hAnsi="Calibri Light" w:cs="Calibri Light"/>
        </w:rPr>
        <w:t xml:space="preserve"> </w:t>
      </w:r>
    </w:p>
    <w:p w:rsidR="00377CF3" w:rsidRPr="002F6768" w:rsidRDefault="00377CF3" w:rsidP="002F6768">
      <w:pPr>
        <w:pStyle w:val="PargrafodaLista1"/>
        <w:numPr>
          <w:ilvl w:val="0"/>
          <w:numId w:val="1"/>
        </w:numPr>
        <w:rPr>
          <w:rFonts w:ascii="Calibri Light" w:eastAsia="Times New Roman" w:hAnsi="Calibri Light" w:cs="Calibri Light"/>
        </w:rPr>
      </w:pPr>
      <w:proofErr w:type="spellStart"/>
      <w:r w:rsidRPr="002F6768">
        <w:rPr>
          <w:rFonts w:ascii="Calibri Light" w:eastAsia="Times New Roman" w:hAnsi="Calibri Light" w:cs="Calibri Light"/>
        </w:rPr>
        <w:t>Descrição</w:t>
      </w:r>
      <w:proofErr w:type="spellEnd"/>
      <w:r w:rsidRPr="002F6768">
        <w:rPr>
          <w:rFonts w:ascii="Calibri Light" w:eastAsia="Times New Roman" w:hAnsi="Calibri Light" w:cs="Calibri Light"/>
        </w:rPr>
        <w:t xml:space="preserve"> do </w:t>
      </w:r>
      <w:proofErr w:type="spellStart"/>
      <w:r w:rsidRPr="002F6768">
        <w:rPr>
          <w:rFonts w:ascii="Calibri Light" w:eastAsia="Times New Roman" w:hAnsi="Calibri Light" w:cs="Calibri Light"/>
        </w:rPr>
        <w:t>projecto</w:t>
      </w:r>
      <w:proofErr w:type="spellEnd"/>
      <w:r w:rsidRPr="002F6768">
        <w:rPr>
          <w:rFonts w:ascii="Calibri Light" w:eastAsia="Times New Roman" w:hAnsi="Calibri Light" w:cs="Calibri Light"/>
        </w:rPr>
        <w:t xml:space="preserve"> </w:t>
      </w:r>
    </w:p>
    <w:p w:rsidR="00377CF3" w:rsidRPr="00377CF3" w:rsidRDefault="00377CF3" w:rsidP="002F6768">
      <w:pPr>
        <w:pStyle w:val="PargrafodaLista1"/>
        <w:numPr>
          <w:ilvl w:val="0"/>
          <w:numId w:val="1"/>
        </w:numPr>
        <w:rPr>
          <w:rFonts w:ascii="Calibri Light" w:eastAsia="Times New Roman" w:hAnsi="Calibri Light" w:cs="Calibri Light"/>
          <w:lang w:val="pt-PT"/>
        </w:rPr>
      </w:pPr>
      <w:r w:rsidRPr="00377CF3">
        <w:rPr>
          <w:rFonts w:ascii="Calibri Light" w:eastAsia="Times New Roman" w:hAnsi="Calibri Light" w:cs="Calibri Light"/>
          <w:lang w:val="pt-PT"/>
        </w:rPr>
        <w:t>Potenciais impactos e justificação do Plano de Acção de Reinstalação Abreviado (ARAP)</w:t>
      </w:r>
    </w:p>
    <w:p w:rsidR="00377CF3" w:rsidRPr="00D5612E" w:rsidRDefault="00377CF3" w:rsidP="002F6768">
      <w:pPr>
        <w:pStyle w:val="PargrafodaLista1"/>
        <w:numPr>
          <w:ilvl w:val="0"/>
          <w:numId w:val="1"/>
        </w:numPr>
        <w:rPr>
          <w:rFonts w:ascii="Calibri Light" w:eastAsia="Times New Roman" w:hAnsi="Calibri Light" w:cs="Calibri Light"/>
        </w:rPr>
      </w:pPr>
      <w:proofErr w:type="spellStart"/>
      <w:r w:rsidRPr="00294EBC">
        <w:rPr>
          <w:rFonts w:ascii="Calibri Light" w:eastAsia="Times New Roman" w:hAnsi="Calibri Light" w:cs="Calibri Light"/>
        </w:rPr>
        <w:t>Objectivos</w:t>
      </w:r>
      <w:proofErr w:type="spellEnd"/>
      <w:r w:rsidRPr="00294EBC">
        <w:rPr>
          <w:rFonts w:ascii="Calibri Light" w:eastAsia="Times New Roman" w:hAnsi="Calibri Light" w:cs="Calibri Light"/>
        </w:rPr>
        <w:t xml:space="preserve"> do </w:t>
      </w:r>
      <w:r w:rsidRPr="00D5612E">
        <w:rPr>
          <w:rFonts w:ascii="Calibri Light" w:eastAsia="Times New Roman" w:hAnsi="Calibri Light" w:cs="Calibri Light"/>
        </w:rPr>
        <w:t>ARAP</w:t>
      </w:r>
    </w:p>
    <w:p w:rsidR="00377CF3" w:rsidRPr="00377CF3" w:rsidRDefault="00377CF3" w:rsidP="002F6768">
      <w:pPr>
        <w:pStyle w:val="PargrafodaLista1"/>
        <w:numPr>
          <w:ilvl w:val="0"/>
          <w:numId w:val="1"/>
        </w:numPr>
        <w:rPr>
          <w:rFonts w:ascii="Calibri Light" w:eastAsia="Times New Roman" w:hAnsi="Calibri Light" w:cs="Calibri Light"/>
          <w:lang w:val="pt-PT"/>
        </w:rPr>
      </w:pPr>
      <w:r w:rsidRPr="00377CF3">
        <w:rPr>
          <w:rFonts w:ascii="Calibri Light" w:eastAsia="Times New Roman" w:hAnsi="Calibri Light" w:cs="Calibri Light"/>
          <w:lang w:val="pt-PT"/>
        </w:rPr>
        <w:t>Carac</w:t>
      </w:r>
      <w:r w:rsidR="00EC15A2">
        <w:rPr>
          <w:rFonts w:ascii="Calibri Light" w:eastAsia="Times New Roman" w:hAnsi="Calibri Light" w:cs="Calibri Light"/>
          <w:lang w:val="pt-PT"/>
        </w:rPr>
        <w:t>terísticas socioeconómicas das Pessoas Afectadas pelo P</w:t>
      </w:r>
      <w:r w:rsidRPr="00377CF3">
        <w:rPr>
          <w:rFonts w:ascii="Calibri Light" w:eastAsia="Times New Roman" w:hAnsi="Calibri Light" w:cs="Calibri Light"/>
          <w:lang w:val="pt-PT"/>
        </w:rPr>
        <w:t>rojecto (</w:t>
      </w:r>
      <w:proofErr w:type="spellStart"/>
      <w:r w:rsidRPr="00377CF3">
        <w:rPr>
          <w:rFonts w:ascii="Calibri Light" w:eastAsia="Times New Roman" w:hAnsi="Calibri Light" w:cs="Calibri Light"/>
          <w:lang w:val="pt-PT"/>
        </w:rPr>
        <w:t>PAPs</w:t>
      </w:r>
      <w:proofErr w:type="spellEnd"/>
      <w:r w:rsidRPr="00377CF3">
        <w:rPr>
          <w:rFonts w:ascii="Calibri Light" w:eastAsia="Times New Roman" w:hAnsi="Calibri Light" w:cs="Calibri Light"/>
          <w:lang w:val="pt-PT"/>
        </w:rPr>
        <w:t>)</w:t>
      </w:r>
    </w:p>
    <w:p w:rsidR="00377CF3" w:rsidRPr="002F6768" w:rsidRDefault="00377CF3" w:rsidP="002F6768">
      <w:pPr>
        <w:pStyle w:val="PargrafodaLista1"/>
        <w:numPr>
          <w:ilvl w:val="0"/>
          <w:numId w:val="1"/>
        </w:numPr>
        <w:rPr>
          <w:rFonts w:ascii="Calibri Light" w:eastAsia="Times New Roman" w:hAnsi="Calibri Light" w:cs="Calibri Light"/>
        </w:rPr>
      </w:pPr>
      <w:proofErr w:type="spellStart"/>
      <w:r w:rsidRPr="002F6768">
        <w:rPr>
          <w:rFonts w:ascii="Calibri Light" w:eastAsia="Times New Roman" w:hAnsi="Calibri Light" w:cs="Calibri Light"/>
        </w:rPr>
        <w:t>Quadro</w:t>
      </w:r>
      <w:proofErr w:type="spellEnd"/>
      <w:r w:rsidRPr="002F6768">
        <w:rPr>
          <w:rFonts w:ascii="Calibri Light" w:eastAsia="Times New Roman" w:hAnsi="Calibri Light" w:cs="Calibri Light"/>
        </w:rPr>
        <w:t xml:space="preserve"> </w:t>
      </w:r>
      <w:proofErr w:type="spellStart"/>
      <w:r w:rsidRPr="002F6768">
        <w:rPr>
          <w:rFonts w:ascii="Calibri Light" w:eastAsia="Times New Roman" w:hAnsi="Calibri Light" w:cs="Calibri Light"/>
        </w:rPr>
        <w:t>jurídico</w:t>
      </w:r>
      <w:proofErr w:type="spellEnd"/>
      <w:r w:rsidRPr="002F6768">
        <w:rPr>
          <w:rFonts w:ascii="Calibri Light" w:eastAsia="Times New Roman" w:hAnsi="Calibri Light" w:cs="Calibri Light"/>
        </w:rPr>
        <w:t xml:space="preserve"> </w:t>
      </w:r>
      <w:r w:rsidRPr="002F6768">
        <w:rPr>
          <w:rFonts w:ascii="Calibri Light" w:eastAsia="Times New Roman" w:hAnsi="Calibri Light" w:cs="Calibri Light"/>
        </w:rPr>
        <w:tab/>
      </w:r>
    </w:p>
    <w:p w:rsidR="00377CF3" w:rsidRPr="002F6768" w:rsidRDefault="00377CF3" w:rsidP="002F6768">
      <w:pPr>
        <w:pStyle w:val="PargrafodaLista1"/>
        <w:numPr>
          <w:ilvl w:val="1"/>
          <w:numId w:val="2"/>
        </w:numPr>
        <w:autoSpaceDE w:val="0"/>
        <w:ind w:left="900" w:hanging="90"/>
        <w:rPr>
          <w:rFonts w:ascii="Calibri Light" w:eastAsia="Times New Roman" w:hAnsi="Calibri Light" w:cs="Calibri Light"/>
        </w:rPr>
      </w:pPr>
      <w:proofErr w:type="spellStart"/>
      <w:r w:rsidRPr="002F6768">
        <w:rPr>
          <w:rFonts w:ascii="Calibri Light" w:eastAsia="Times New Roman" w:hAnsi="Calibri Light" w:cs="Calibri Light"/>
        </w:rPr>
        <w:t>Legislação</w:t>
      </w:r>
      <w:proofErr w:type="spellEnd"/>
      <w:r w:rsidRPr="002F6768">
        <w:rPr>
          <w:rFonts w:ascii="Calibri Light" w:eastAsia="Times New Roman" w:hAnsi="Calibri Light" w:cs="Calibri Light"/>
        </w:rPr>
        <w:t xml:space="preserve"> </w:t>
      </w:r>
      <w:proofErr w:type="spellStart"/>
      <w:r w:rsidRPr="002F6768">
        <w:rPr>
          <w:rFonts w:ascii="Calibri Light" w:eastAsia="Times New Roman" w:hAnsi="Calibri Light" w:cs="Calibri Light"/>
        </w:rPr>
        <w:t>nacional</w:t>
      </w:r>
      <w:proofErr w:type="spellEnd"/>
    </w:p>
    <w:p w:rsidR="00377CF3" w:rsidRPr="00377CF3" w:rsidRDefault="00377CF3" w:rsidP="002F6768">
      <w:pPr>
        <w:pStyle w:val="PargrafodaLista1"/>
        <w:numPr>
          <w:ilvl w:val="1"/>
          <w:numId w:val="2"/>
        </w:numPr>
        <w:autoSpaceDE w:val="0"/>
        <w:ind w:left="900" w:hanging="90"/>
        <w:rPr>
          <w:rFonts w:ascii="Calibri Light" w:eastAsia="Times New Roman" w:hAnsi="Calibri Light" w:cs="Calibri Light"/>
          <w:lang w:val="pt-PT"/>
        </w:rPr>
      </w:pPr>
      <w:proofErr w:type="gramStart"/>
      <w:r w:rsidRPr="00377CF3">
        <w:rPr>
          <w:rFonts w:ascii="Calibri Light" w:eastAsia="Times New Roman" w:hAnsi="Calibri Light" w:cs="Calibri Light"/>
          <w:lang w:val="pt-PT"/>
        </w:rPr>
        <w:t>Normas do Banco Mundial para</w:t>
      </w:r>
      <w:proofErr w:type="gramEnd"/>
      <w:r w:rsidRPr="00377CF3">
        <w:rPr>
          <w:rFonts w:ascii="Calibri Light" w:eastAsia="Times New Roman" w:hAnsi="Calibri Light" w:cs="Calibri Light"/>
          <w:lang w:val="pt-PT"/>
        </w:rPr>
        <w:t xml:space="preserve"> o Repovoamento Involuntário</w:t>
      </w:r>
    </w:p>
    <w:p w:rsidR="00377CF3" w:rsidRPr="00377CF3" w:rsidRDefault="00377CF3" w:rsidP="002F6768">
      <w:pPr>
        <w:pStyle w:val="PargrafodaLista1"/>
        <w:numPr>
          <w:ilvl w:val="1"/>
          <w:numId w:val="2"/>
        </w:numPr>
        <w:ind w:left="900" w:hanging="90"/>
        <w:rPr>
          <w:rFonts w:ascii="Calibri Light" w:eastAsia="Times New Roman" w:hAnsi="Calibri Light" w:cs="Calibri Light"/>
          <w:lang w:val="pt-PT"/>
        </w:rPr>
      </w:pPr>
      <w:r w:rsidRPr="00377CF3">
        <w:rPr>
          <w:rFonts w:ascii="Calibri Light" w:eastAsia="Times New Roman" w:hAnsi="Calibri Light" w:cs="Calibri Light"/>
          <w:lang w:val="pt-PT"/>
        </w:rPr>
        <w:t>Diferenças na Legislação Nacional e nas Normas Internacionais, e sua Reconciliação</w:t>
      </w:r>
      <w:r w:rsidRPr="00377CF3">
        <w:rPr>
          <w:rFonts w:ascii="Calibri Light" w:eastAsia="Times New Roman" w:hAnsi="Calibri Light" w:cs="Calibri Light"/>
          <w:lang w:val="pt-PT"/>
        </w:rPr>
        <w:tab/>
      </w:r>
    </w:p>
    <w:p w:rsidR="00377CF3" w:rsidRPr="00377CF3" w:rsidRDefault="00377CF3" w:rsidP="002F6768">
      <w:pPr>
        <w:pStyle w:val="PargrafodaLista1"/>
        <w:numPr>
          <w:ilvl w:val="0"/>
          <w:numId w:val="1"/>
        </w:numPr>
        <w:rPr>
          <w:rFonts w:ascii="Calibri Light" w:eastAsia="Times New Roman" w:hAnsi="Calibri Light" w:cs="Calibri Light"/>
          <w:lang w:val="pt-PT"/>
        </w:rPr>
      </w:pPr>
      <w:r w:rsidRPr="00377CF3">
        <w:rPr>
          <w:rFonts w:ascii="Calibri Light" w:eastAsia="Times New Roman" w:hAnsi="Calibri Light" w:cs="Calibri Light"/>
          <w:lang w:val="pt-PT"/>
        </w:rPr>
        <w:t xml:space="preserve">Métodos de avaliação dos activos afectados </w:t>
      </w:r>
    </w:p>
    <w:p w:rsidR="00377CF3" w:rsidRPr="002F6768" w:rsidRDefault="00377CF3" w:rsidP="002F6768">
      <w:pPr>
        <w:pStyle w:val="PargrafodaLista1"/>
        <w:numPr>
          <w:ilvl w:val="0"/>
          <w:numId w:val="1"/>
        </w:numPr>
        <w:rPr>
          <w:rFonts w:ascii="Calibri Light" w:eastAsia="Times New Roman" w:hAnsi="Calibri Light" w:cs="Calibri Light"/>
        </w:rPr>
      </w:pPr>
      <w:proofErr w:type="spellStart"/>
      <w:r w:rsidRPr="002F6768">
        <w:rPr>
          <w:rFonts w:ascii="Calibri Light" w:eastAsia="Times New Roman" w:hAnsi="Calibri Light" w:cs="Calibri Light"/>
        </w:rPr>
        <w:t>Critérios</w:t>
      </w:r>
      <w:proofErr w:type="spellEnd"/>
      <w:r w:rsidRPr="002F6768">
        <w:rPr>
          <w:rFonts w:ascii="Calibri Light" w:eastAsia="Times New Roman" w:hAnsi="Calibri Light" w:cs="Calibri Light"/>
        </w:rPr>
        <w:t xml:space="preserve"> de </w:t>
      </w:r>
      <w:proofErr w:type="spellStart"/>
      <w:r w:rsidRPr="002F6768">
        <w:rPr>
          <w:rFonts w:ascii="Calibri Light" w:eastAsia="Times New Roman" w:hAnsi="Calibri Light" w:cs="Calibri Light"/>
        </w:rPr>
        <w:t>Elegibilidade</w:t>
      </w:r>
      <w:proofErr w:type="spellEnd"/>
      <w:r w:rsidRPr="002F6768">
        <w:rPr>
          <w:rFonts w:ascii="Calibri Light" w:eastAsia="Times New Roman" w:hAnsi="Calibri Light" w:cs="Calibri Light"/>
        </w:rPr>
        <w:t xml:space="preserve"> </w:t>
      </w:r>
    </w:p>
    <w:p w:rsidR="00377CF3" w:rsidRPr="002F6768" w:rsidRDefault="00377CF3" w:rsidP="002F6768">
      <w:pPr>
        <w:pStyle w:val="PargrafodaLista1"/>
        <w:numPr>
          <w:ilvl w:val="0"/>
          <w:numId w:val="1"/>
        </w:numPr>
        <w:rPr>
          <w:rFonts w:ascii="Calibri Light" w:eastAsia="Times New Roman" w:hAnsi="Calibri Light" w:cs="Calibri Light"/>
        </w:rPr>
      </w:pPr>
      <w:proofErr w:type="spellStart"/>
      <w:r w:rsidRPr="002F6768">
        <w:rPr>
          <w:rFonts w:ascii="Calibri Light" w:eastAsia="Times New Roman" w:hAnsi="Calibri Light" w:cs="Calibri Light"/>
        </w:rPr>
        <w:t>Medidas</w:t>
      </w:r>
      <w:proofErr w:type="spellEnd"/>
      <w:r w:rsidRPr="002F6768">
        <w:rPr>
          <w:rFonts w:ascii="Calibri Light" w:eastAsia="Times New Roman" w:hAnsi="Calibri Light" w:cs="Calibri Light"/>
        </w:rPr>
        <w:t xml:space="preserve"> de </w:t>
      </w:r>
      <w:proofErr w:type="spellStart"/>
      <w:r w:rsidRPr="002F6768">
        <w:rPr>
          <w:rFonts w:ascii="Calibri Light" w:eastAsia="Times New Roman" w:hAnsi="Calibri Light" w:cs="Calibri Light"/>
        </w:rPr>
        <w:t>reinstalação</w:t>
      </w:r>
      <w:proofErr w:type="spellEnd"/>
    </w:p>
    <w:p w:rsidR="00377CF3" w:rsidRPr="00377CF3" w:rsidRDefault="00377CF3" w:rsidP="002F6768">
      <w:pPr>
        <w:pStyle w:val="PargrafodaLista1"/>
        <w:numPr>
          <w:ilvl w:val="0"/>
          <w:numId w:val="1"/>
        </w:numPr>
        <w:rPr>
          <w:rFonts w:ascii="Calibri Light" w:eastAsia="Times New Roman" w:hAnsi="Calibri Light" w:cs="Calibri Light"/>
          <w:lang w:val="pt-PT"/>
        </w:rPr>
      </w:pPr>
      <w:r w:rsidRPr="00377CF3">
        <w:rPr>
          <w:rFonts w:ascii="Calibri Light" w:eastAsia="Times New Roman" w:hAnsi="Calibri Light" w:cs="Calibri Light"/>
          <w:lang w:val="pt-PT"/>
        </w:rPr>
        <w:t>Selecção do local, preparação e deslocalização</w:t>
      </w:r>
    </w:p>
    <w:p w:rsidR="00377CF3" w:rsidRPr="002F6768" w:rsidRDefault="00377CF3" w:rsidP="002F6768">
      <w:pPr>
        <w:pStyle w:val="PargrafodaLista1"/>
        <w:numPr>
          <w:ilvl w:val="0"/>
          <w:numId w:val="1"/>
        </w:numPr>
        <w:rPr>
          <w:rFonts w:ascii="Calibri Light" w:eastAsia="Times New Roman" w:hAnsi="Calibri Light" w:cs="Calibri Light"/>
        </w:rPr>
      </w:pPr>
      <w:proofErr w:type="spellStart"/>
      <w:r w:rsidRPr="002F6768">
        <w:rPr>
          <w:rFonts w:ascii="Calibri Light" w:eastAsia="Times New Roman" w:hAnsi="Calibri Light" w:cs="Calibri Light"/>
        </w:rPr>
        <w:t>Habitação</w:t>
      </w:r>
      <w:proofErr w:type="spellEnd"/>
      <w:r w:rsidRPr="002F6768">
        <w:rPr>
          <w:rFonts w:ascii="Calibri Light" w:eastAsia="Times New Roman" w:hAnsi="Calibri Light" w:cs="Calibri Light"/>
        </w:rPr>
        <w:t>, infra-</w:t>
      </w:r>
      <w:proofErr w:type="spellStart"/>
      <w:r w:rsidRPr="002F6768">
        <w:rPr>
          <w:rFonts w:ascii="Calibri Light" w:eastAsia="Times New Roman" w:hAnsi="Calibri Light" w:cs="Calibri Light"/>
        </w:rPr>
        <w:t>estruturas</w:t>
      </w:r>
      <w:proofErr w:type="spellEnd"/>
      <w:r w:rsidRPr="002F6768">
        <w:rPr>
          <w:rFonts w:ascii="Calibri Light" w:eastAsia="Times New Roman" w:hAnsi="Calibri Light" w:cs="Calibri Light"/>
        </w:rPr>
        <w:t xml:space="preserve">, </w:t>
      </w:r>
      <w:proofErr w:type="spellStart"/>
      <w:r w:rsidRPr="002F6768">
        <w:rPr>
          <w:rFonts w:ascii="Calibri Light" w:eastAsia="Times New Roman" w:hAnsi="Calibri Light" w:cs="Calibri Light"/>
        </w:rPr>
        <w:t>serviços</w:t>
      </w:r>
      <w:proofErr w:type="spellEnd"/>
      <w:r w:rsidRPr="002F6768">
        <w:rPr>
          <w:rFonts w:ascii="Calibri Light" w:eastAsia="Times New Roman" w:hAnsi="Calibri Light" w:cs="Calibri Light"/>
        </w:rPr>
        <w:t xml:space="preserve"> </w:t>
      </w:r>
      <w:proofErr w:type="spellStart"/>
      <w:r w:rsidRPr="002F6768">
        <w:rPr>
          <w:rFonts w:ascii="Calibri Light" w:eastAsia="Times New Roman" w:hAnsi="Calibri Light" w:cs="Calibri Light"/>
        </w:rPr>
        <w:t>sociais</w:t>
      </w:r>
      <w:proofErr w:type="spellEnd"/>
    </w:p>
    <w:p w:rsidR="00377CF3" w:rsidRPr="002F6768" w:rsidRDefault="00377CF3" w:rsidP="002F6768">
      <w:pPr>
        <w:pStyle w:val="PargrafodaLista1"/>
        <w:numPr>
          <w:ilvl w:val="0"/>
          <w:numId w:val="1"/>
        </w:numPr>
        <w:rPr>
          <w:rFonts w:ascii="Calibri Light" w:eastAsia="Times New Roman" w:hAnsi="Calibri Light" w:cs="Calibri Light"/>
        </w:rPr>
      </w:pPr>
      <w:proofErr w:type="spellStart"/>
      <w:r w:rsidRPr="002F6768">
        <w:rPr>
          <w:rFonts w:ascii="Calibri Light" w:eastAsia="Times New Roman" w:hAnsi="Calibri Light" w:cs="Calibri Light"/>
        </w:rPr>
        <w:t>Protecção</w:t>
      </w:r>
      <w:proofErr w:type="spellEnd"/>
      <w:r w:rsidRPr="002F6768">
        <w:rPr>
          <w:rFonts w:ascii="Calibri Light" w:eastAsia="Times New Roman" w:hAnsi="Calibri Light" w:cs="Calibri Light"/>
        </w:rPr>
        <w:t xml:space="preserve"> e </w:t>
      </w:r>
      <w:proofErr w:type="spellStart"/>
      <w:r w:rsidRPr="002F6768">
        <w:rPr>
          <w:rFonts w:ascii="Calibri Light" w:eastAsia="Times New Roman" w:hAnsi="Calibri Light" w:cs="Calibri Light"/>
        </w:rPr>
        <w:t>gestão</w:t>
      </w:r>
      <w:proofErr w:type="spellEnd"/>
      <w:r w:rsidRPr="002F6768">
        <w:rPr>
          <w:rFonts w:ascii="Calibri Light" w:eastAsia="Times New Roman" w:hAnsi="Calibri Light" w:cs="Calibri Light"/>
        </w:rPr>
        <w:t xml:space="preserve"> </w:t>
      </w:r>
      <w:proofErr w:type="spellStart"/>
      <w:r w:rsidRPr="002F6768">
        <w:rPr>
          <w:rFonts w:ascii="Calibri Light" w:eastAsia="Times New Roman" w:hAnsi="Calibri Light" w:cs="Calibri Light"/>
        </w:rPr>
        <w:t>ambiental</w:t>
      </w:r>
      <w:proofErr w:type="spellEnd"/>
    </w:p>
    <w:p w:rsidR="00377CF3" w:rsidRPr="00377CF3" w:rsidRDefault="00377CF3">
      <w:pPr>
        <w:pStyle w:val="PargrafodaLista1"/>
        <w:numPr>
          <w:ilvl w:val="0"/>
          <w:numId w:val="1"/>
        </w:numPr>
        <w:rPr>
          <w:rFonts w:ascii="Calibri Light" w:eastAsia="Times New Roman" w:hAnsi="Calibri Light" w:cs="Calibri Light"/>
          <w:lang w:val="pt-PT"/>
        </w:rPr>
      </w:pPr>
      <w:r w:rsidRPr="00377CF3">
        <w:rPr>
          <w:rFonts w:ascii="Calibri Light" w:eastAsia="Times New Roman" w:hAnsi="Calibri Light" w:cs="Calibri Light"/>
          <w:lang w:val="pt-PT"/>
        </w:rPr>
        <w:t>Consultas e participação das pessoas afectadas</w:t>
      </w:r>
    </w:p>
    <w:p w:rsidR="00377CF3" w:rsidRPr="00377CF3" w:rsidRDefault="00377CF3">
      <w:pPr>
        <w:pStyle w:val="PargrafodaLista1"/>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alibri Light" w:eastAsia="Times New Roman" w:hAnsi="Calibri Light" w:cs="Calibri Light"/>
          <w:lang w:val="pt-PT"/>
        </w:rPr>
      </w:pPr>
      <w:r w:rsidRPr="00377CF3">
        <w:rPr>
          <w:rFonts w:ascii="Calibri Light" w:eastAsia="Times New Roman" w:hAnsi="Calibri Light" w:cs="Calibri Light"/>
          <w:lang w:val="pt-PT"/>
        </w:rPr>
        <w:t>Integração com a população de acolhimento</w:t>
      </w:r>
    </w:p>
    <w:p w:rsidR="00377CF3" w:rsidRPr="002F6768" w:rsidRDefault="00377CF3">
      <w:pPr>
        <w:pStyle w:val="PargrafodaLista1"/>
        <w:numPr>
          <w:ilvl w:val="0"/>
          <w:numId w:val="1"/>
        </w:numPr>
        <w:rPr>
          <w:rFonts w:ascii="Calibri Light" w:eastAsia="Times New Roman" w:hAnsi="Calibri Light" w:cs="Calibri Light"/>
        </w:rPr>
      </w:pPr>
      <w:proofErr w:type="spellStart"/>
      <w:r w:rsidRPr="002F6768">
        <w:rPr>
          <w:rFonts w:ascii="Calibri Light" w:eastAsia="Times New Roman" w:hAnsi="Calibri Light" w:cs="Calibri Light"/>
        </w:rPr>
        <w:t>Reparação</w:t>
      </w:r>
      <w:proofErr w:type="spellEnd"/>
      <w:r w:rsidRPr="002F6768">
        <w:rPr>
          <w:rFonts w:ascii="Calibri Light" w:eastAsia="Times New Roman" w:hAnsi="Calibri Light" w:cs="Calibri Light"/>
        </w:rPr>
        <w:t xml:space="preserve"> do </w:t>
      </w:r>
      <w:proofErr w:type="spellStart"/>
      <w:r w:rsidRPr="002F6768">
        <w:rPr>
          <w:rFonts w:ascii="Calibri Light" w:eastAsia="Times New Roman" w:hAnsi="Calibri Light" w:cs="Calibri Light"/>
        </w:rPr>
        <w:t>mecanismo</w:t>
      </w:r>
      <w:proofErr w:type="spellEnd"/>
      <w:r w:rsidRPr="002F6768">
        <w:rPr>
          <w:rFonts w:ascii="Calibri Light" w:eastAsia="Times New Roman" w:hAnsi="Calibri Light" w:cs="Calibri Light"/>
        </w:rPr>
        <w:t xml:space="preserve"> de </w:t>
      </w:r>
      <w:proofErr w:type="spellStart"/>
      <w:r w:rsidRPr="002F6768">
        <w:rPr>
          <w:rFonts w:ascii="Calibri Light" w:eastAsia="Times New Roman" w:hAnsi="Calibri Light" w:cs="Calibri Light"/>
        </w:rPr>
        <w:t>queixas</w:t>
      </w:r>
      <w:proofErr w:type="spellEnd"/>
    </w:p>
    <w:p w:rsidR="00377CF3" w:rsidRPr="002F6768" w:rsidRDefault="00377CF3">
      <w:pPr>
        <w:pStyle w:val="PargrafodaLista1"/>
        <w:numPr>
          <w:ilvl w:val="0"/>
          <w:numId w:val="1"/>
        </w:numPr>
        <w:rPr>
          <w:rFonts w:ascii="Calibri Light" w:eastAsia="Times New Roman" w:hAnsi="Calibri Light" w:cs="Calibri Light"/>
        </w:rPr>
      </w:pPr>
      <w:proofErr w:type="spellStart"/>
      <w:r w:rsidRPr="002F6768">
        <w:rPr>
          <w:rFonts w:ascii="Calibri Light" w:eastAsia="Times New Roman" w:hAnsi="Calibri Light" w:cs="Calibri Light"/>
        </w:rPr>
        <w:t>Quadro</w:t>
      </w:r>
      <w:proofErr w:type="spellEnd"/>
      <w:r w:rsidRPr="002F6768">
        <w:rPr>
          <w:rFonts w:ascii="Calibri Light" w:eastAsia="Times New Roman" w:hAnsi="Calibri Light" w:cs="Calibri Light"/>
        </w:rPr>
        <w:t xml:space="preserve"> </w:t>
      </w:r>
      <w:proofErr w:type="spellStart"/>
      <w:r w:rsidRPr="002F6768">
        <w:rPr>
          <w:rFonts w:ascii="Calibri Light" w:eastAsia="Times New Roman" w:hAnsi="Calibri Light" w:cs="Calibri Light"/>
        </w:rPr>
        <w:t>institucional</w:t>
      </w:r>
      <w:proofErr w:type="spellEnd"/>
      <w:r w:rsidRPr="002F6768">
        <w:rPr>
          <w:rFonts w:ascii="Calibri Light" w:eastAsia="Times New Roman" w:hAnsi="Calibri Light" w:cs="Calibri Light"/>
        </w:rPr>
        <w:t xml:space="preserve"> e </w:t>
      </w:r>
      <w:proofErr w:type="spellStart"/>
      <w:r w:rsidRPr="002F6768">
        <w:rPr>
          <w:rFonts w:ascii="Calibri Light" w:eastAsia="Times New Roman" w:hAnsi="Calibri Light" w:cs="Calibri Light"/>
        </w:rPr>
        <w:t>responsabilidades</w:t>
      </w:r>
      <w:proofErr w:type="spellEnd"/>
      <w:r w:rsidRPr="00D5612E">
        <w:rPr>
          <w:rFonts w:ascii="Calibri Light" w:eastAsia="Times New Roman" w:hAnsi="Calibri Light" w:cs="Calibri Light"/>
        </w:rPr>
        <w:t xml:space="preserve"> </w:t>
      </w:r>
      <w:proofErr w:type="spellStart"/>
      <w:r w:rsidRPr="00D5612E">
        <w:rPr>
          <w:rFonts w:ascii="Calibri Light" w:eastAsia="Times New Roman" w:hAnsi="Calibri Light" w:cs="Calibri Light"/>
        </w:rPr>
        <w:t>organizacionais</w:t>
      </w:r>
      <w:proofErr w:type="spellEnd"/>
    </w:p>
    <w:p w:rsidR="00377CF3" w:rsidRPr="002F6768" w:rsidRDefault="00377CF3">
      <w:pPr>
        <w:pStyle w:val="PargrafodaLista1"/>
        <w:numPr>
          <w:ilvl w:val="0"/>
          <w:numId w:val="1"/>
        </w:numPr>
        <w:rPr>
          <w:rFonts w:ascii="Calibri Light" w:eastAsia="Times New Roman" w:hAnsi="Calibri Light" w:cs="Calibri Light"/>
        </w:rPr>
      </w:pPr>
      <w:proofErr w:type="spellStart"/>
      <w:r w:rsidRPr="002F6768">
        <w:rPr>
          <w:rFonts w:ascii="Calibri Light" w:eastAsia="Times New Roman" w:hAnsi="Calibri Light" w:cs="Calibri Light"/>
        </w:rPr>
        <w:t>Calendário</w:t>
      </w:r>
      <w:proofErr w:type="spellEnd"/>
      <w:r w:rsidRPr="002F6768">
        <w:rPr>
          <w:rFonts w:ascii="Calibri Light" w:eastAsia="Times New Roman" w:hAnsi="Calibri Light" w:cs="Calibri Light"/>
        </w:rPr>
        <w:t xml:space="preserve"> de </w:t>
      </w:r>
      <w:proofErr w:type="spellStart"/>
      <w:r w:rsidRPr="002F6768">
        <w:rPr>
          <w:rFonts w:ascii="Calibri Light" w:eastAsia="Times New Roman" w:hAnsi="Calibri Light" w:cs="Calibri Light"/>
        </w:rPr>
        <w:t>execução</w:t>
      </w:r>
      <w:proofErr w:type="spellEnd"/>
    </w:p>
    <w:p w:rsidR="00377CF3" w:rsidRPr="002F6768" w:rsidRDefault="00377CF3">
      <w:pPr>
        <w:pStyle w:val="PargrafodaLista1"/>
        <w:numPr>
          <w:ilvl w:val="0"/>
          <w:numId w:val="1"/>
        </w:numPr>
        <w:rPr>
          <w:rFonts w:ascii="Calibri Light" w:eastAsia="Times New Roman" w:hAnsi="Calibri Light" w:cs="Calibri Light"/>
        </w:rPr>
      </w:pPr>
      <w:proofErr w:type="spellStart"/>
      <w:r w:rsidRPr="002F6768">
        <w:rPr>
          <w:rFonts w:ascii="Calibri Light" w:eastAsia="Times New Roman" w:hAnsi="Calibri Light" w:cs="Calibri Light"/>
        </w:rPr>
        <w:t>Custos</w:t>
      </w:r>
      <w:proofErr w:type="spellEnd"/>
      <w:r w:rsidRPr="002F6768">
        <w:rPr>
          <w:rFonts w:ascii="Calibri Light" w:eastAsia="Times New Roman" w:hAnsi="Calibri Light" w:cs="Calibri Light"/>
        </w:rPr>
        <w:t xml:space="preserve">, </w:t>
      </w:r>
      <w:proofErr w:type="spellStart"/>
      <w:r w:rsidRPr="002F6768">
        <w:rPr>
          <w:rFonts w:ascii="Calibri Light" w:eastAsia="Times New Roman" w:hAnsi="Calibri Light" w:cs="Calibri Light"/>
        </w:rPr>
        <w:t>orçamento</w:t>
      </w:r>
      <w:proofErr w:type="spellEnd"/>
    </w:p>
    <w:p w:rsidR="00377CF3" w:rsidRPr="002F6768" w:rsidRDefault="00377CF3" w:rsidP="002F6768">
      <w:pPr>
        <w:pStyle w:val="PargrafodaLista1"/>
        <w:numPr>
          <w:ilvl w:val="0"/>
          <w:numId w:val="1"/>
        </w:numPr>
        <w:rPr>
          <w:rFonts w:ascii="Calibri Light" w:eastAsia="Times New Roman" w:hAnsi="Calibri Light" w:cs="Calibri Light"/>
        </w:rPr>
      </w:pPr>
      <w:proofErr w:type="spellStart"/>
      <w:r w:rsidRPr="002F6768">
        <w:rPr>
          <w:rFonts w:ascii="Calibri Light" w:eastAsia="Times New Roman" w:hAnsi="Calibri Light" w:cs="Calibri Light"/>
        </w:rPr>
        <w:t>Acompanhamento</w:t>
      </w:r>
      <w:proofErr w:type="spellEnd"/>
    </w:p>
    <w:p w:rsidR="00377CF3" w:rsidRDefault="00377CF3" w:rsidP="00E41827">
      <w:pPr>
        <w:rPr>
          <w:rFonts w:ascii="Calibri Light" w:hAnsi="Calibri Light" w:cs="Calibri Light"/>
        </w:rPr>
      </w:pPr>
    </w:p>
    <w:p w:rsidR="00377CF3" w:rsidRPr="00D007B6" w:rsidRDefault="00377CF3" w:rsidP="00E41827">
      <w:pPr>
        <w:rPr>
          <w:rFonts w:ascii="Calibri Light" w:hAnsi="Calibri Light" w:cs="Calibri Light"/>
        </w:rPr>
      </w:pPr>
      <w:proofErr w:type="spellStart"/>
      <w:r w:rsidRPr="00D007B6">
        <w:rPr>
          <w:rFonts w:ascii="Calibri Light" w:hAnsi="Calibri Light" w:cs="Calibri Light"/>
        </w:rPr>
        <w:t>Anexos</w:t>
      </w:r>
      <w:proofErr w:type="spellEnd"/>
      <w:r w:rsidRPr="00D007B6">
        <w:rPr>
          <w:rFonts w:ascii="Calibri Light" w:hAnsi="Calibri Light" w:cs="Calibri Light"/>
        </w:rPr>
        <w:t>:</w:t>
      </w:r>
    </w:p>
    <w:p w:rsidR="00377CF3" w:rsidRPr="00D007B6" w:rsidRDefault="00377CF3" w:rsidP="002F6768">
      <w:pPr>
        <w:ind w:firstLine="720"/>
        <w:rPr>
          <w:rFonts w:ascii="Calibri Light" w:hAnsi="Calibri Light" w:cs="Calibri Light"/>
        </w:rPr>
      </w:pPr>
      <w:proofErr w:type="spellStart"/>
      <w:r>
        <w:rPr>
          <w:rFonts w:ascii="Calibri Light" w:hAnsi="Calibri Light" w:cs="Calibri Light"/>
        </w:rPr>
        <w:t>Anexo</w:t>
      </w:r>
      <w:proofErr w:type="spellEnd"/>
      <w:r>
        <w:rPr>
          <w:rFonts w:ascii="Calibri Light" w:hAnsi="Calibri Light" w:cs="Calibri Light"/>
        </w:rPr>
        <w:t xml:space="preserve"> 1 </w:t>
      </w:r>
      <w:proofErr w:type="spellStart"/>
      <w:r w:rsidRPr="00D007B6">
        <w:rPr>
          <w:rFonts w:ascii="Calibri Light" w:hAnsi="Calibri Light" w:cs="Calibri Light"/>
        </w:rPr>
        <w:t>Os</w:t>
      </w:r>
      <w:proofErr w:type="spellEnd"/>
      <w:r w:rsidRPr="00D007B6">
        <w:rPr>
          <w:rFonts w:ascii="Calibri Light" w:hAnsi="Calibri Light" w:cs="Calibri Light"/>
        </w:rPr>
        <w:t xml:space="preserve"> </w:t>
      </w:r>
      <w:proofErr w:type="spellStart"/>
      <w:r w:rsidRPr="00D007B6">
        <w:rPr>
          <w:rFonts w:ascii="Calibri Light" w:hAnsi="Calibri Light" w:cs="Calibri Light"/>
        </w:rPr>
        <w:t>pormenores</w:t>
      </w:r>
      <w:proofErr w:type="spellEnd"/>
      <w:r w:rsidRPr="00D007B6">
        <w:rPr>
          <w:rFonts w:ascii="Calibri Light" w:hAnsi="Calibri Light" w:cs="Calibri Light"/>
        </w:rPr>
        <w:t xml:space="preserve"> do PAP</w:t>
      </w:r>
    </w:p>
    <w:p w:rsidR="00377CF3" w:rsidRPr="00E41827" w:rsidRDefault="00377CF3" w:rsidP="002F6768">
      <w:pPr>
        <w:ind w:firstLine="720"/>
        <w:rPr>
          <w:rFonts w:ascii="Calibri Light" w:hAnsi="Calibri Light" w:cs="Calibri Light"/>
        </w:rPr>
      </w:pPr>
      <w:proofErr w:type="spellStart"/>
      <w:r>
        <w:rPr>
          <w:rFonts w:ascii="Calibri Light" w:hAnsi="Calibri Light" w:cs="Calibri Light"/>
        </w:rPr>
        <w:t>Anexo</w:t>
      </w:r>
      <w:proofErr w:type="spellEnd"/>
      <w:r>
        <w:rPr>
          <w:rFonts w:ascii="Calibri Light" w:hAnsi="Calibri Light" w:cs="Calibri Light"/>
        </w:rPr>
        <w:t xml:space="preserve"> 2 </w:t>
      </w:r>
      <w:proofErr w:type="spellStart"/>
      <w:r w:rsidRPr="00E41827">
        <w:rPr>
          <w:rFonts w:ascii="Calibri Light" w:hAnsi="Calibri Light" w:cs="Calibri Light"/>
        </w:rPr>
        <w:t>Reunião</w:t>
      </w:r>
      <w:proofErr w:type="spellEnd"/>
      <w:r w:rsidRPr="00E41827">
        <w:rPr>
          <w:rFonts w:ascii="Calibri Light" w:hAnsi="Calibri Light" w:cs="Calibri Light"/>
        </w:rPr>
        <w:t xml:space="preserve"> de </w:t>
      </w:r>
      <w:proofErr w:type="spellStart"/>
      <w:r w:rsidRPr="00E41827">
        <w:rPr>
          <w:rFonts w:ascii="Calibri Light" w:hAnsi="Calibri Light" w:cs="Calibri Light"/>
        </w:rPr>
        <w:t>consulta</w:t>
      </w:r>
      <w:proofErr w:type="spellEnd"/>
    </w:p>
    <w:p w:rsidR="00377CF3" w:rsidRPr="00377CF3" w:rsidRDefault="00377CF3" w:rsidP="002F6768">
      <w:pPr>
        <w:autoSpaceDE w:val="0"/>
        <w:ind w:firstLine="720"/>
        <w:rPr>
          <w:rFonts w:ascii="Calibri Light" w:hAnsi="Calibri Light" w:cs="Calibri Light"/>
          <w:lang w:val="pt-PT"/>
        </w:rPr>
      </w:pPr>
      <w:r w:rsidRPr="00377CF3">
        <w:rPr>
          <w:rFonts w:ascii="Calibri Light" w:hAnsi="Calibri Light" w:cs="Calibri Light"/>
          <w:lang w:val="pt-PT"/>
        </w:rPr>
        <w:t>Anexo 3 Ministério da Agricultura - preços das plantas</w:t>
      </w:r>
    </w:p>
    <w:p w:rsidR="00377CF3" w:rsidRPr="00377CF3" w:rsidRDefault="00377CF3" w:rsidP="00E41827">
      <w:pPr>
        <w:autoSpaceDE w:val="0"/>
        <w:rPr>
          <w:bCs/>
          <w:lang w:val="pt-PT"/>
        </w:rPr>
      </w:pPr>
    </w:p>
    <w:p w:rsidR="00377CF3" w:rsidRPr="00377CF3" w:rsidRDefault="00377CF3">
      <w:pPr>
        <w:spacing w:line="240" w:lineRule="atLeast"/>
        <w:rPr>
          <w:rFonts w:ascii="Cambria" w:hAnsi="Cambria"/>
          <w:lang w:val="pt-PT"/>
        </w:rPr>
      </w:pPr>
    </w:p>
    <w:p w:rsidR="00377CF3" w:rsidRPr="00377CF3" w:rsidRDefault="00377CF3">
      <w:pPr>
        <w:pStyle w:val="Cabealho11"/>
        <w:rPr>
          <w:lang w:val="pt-PT"/>
        </w:rPr>
      </w:pPr>
    </w:p>
    <w:p w:rsidR="00377CF3" w:rsidRPr="00377CF3" w:rsidRDefault="00377CF3">
      <w:pPr>
        <w:spacing w:line="240" w:lineRule="atLeast"/>
        <w:rPr>
          <w:rFonts w:ascii="Calibri Light" w:hAnsi="Calibri Light" w:cs="Calibri Light"/>
          <w:lang w:val="pt-PT"/>
        </w:rPr>
      </w:pPr>
    </w:p>
    <w:p w:rsidR="00377CF3" w:rsidRPr="00377CF3" w:rsidRDefault="00377CF3">
      <w:pPr>
        <w:spacing w:line="240" w:lineRule="atLeast"/>
        <w:rPr>
          <w:rFonts w:ascii="Calibri Light" w:hAnsi="Calibri Light" w:cs="Calibri Light"/>
          <w:lang w:val="pt-PT"/>
        </w:rPr>
      </w:pPr>
    </w:p>
    <w:p w:rsidR="00377CF3" w:rsidRPr="00377CF3" w:rsidRDefault="00377CF3">
      <w:pPr>
        <w:spacing w:line="240" w:lineRule="atLeast"/>
        <w:rPr>
          <w:rFonts w:ascii="Calibri Light" w:hAnsi="Calibri Light" w:cs="Calibri Light"/>
          <w:b/>
          <w:color w:val="70AD47"/>
          <w:lang w:val="pt-PT"/>
        </w:rPr>
      </w:pPr>
    </w:p>
    <w:p w:rsidR="00377CF3" w:rsidRPr="00377CF3" w:rsidRDefault="00377CF3">
      <w:pPr>
        <w:pStyle w:val="Cabealho11"/>
        <w:rPr>
          <w:sz w:val="28"/>
          <w:szCs w:val="28"/>
          <w:lang w:val="pt-PT"/>
        </w:rPr>
      </w:pPr>
      <w:r w:rsidRPr="00377CF3">
        <w:rPr>
          <w:sz w:val="28"/>
          <w:szCs w:val="28"/>
          <w:lang w:val="pt-PT"/>
        </w:rPr>
        <w:t xml:space="preserve">Sumário executivo </w:t>
      </w:r>
    </w:p>
    <w:p w:rsidR="00377CF3" w:rsidRPr="00377CF3" w:rsidRDefault="00377CF3">
      <w:pPr>
        <w:spacing w:after="160" w:line="251" w:lineRule="auto"/>
        <w:rPr>
          <w:rFonts w:ascii="Calibri Light" w:hAnsi="Calibri Light" w:cs="Calibri Light"/>
          <w:color w:val="70AD47"/>
          <w:lang w:val="pt-PT"/>
        </w:rPr>
      </w:pPr>
    </w:p>
    <w:p w:rsidR="00377CF3" w:rsidRPr="00377CF3" w:rsidRDefault="00377CF3">
      <w:pPr>
        <w:spacing w:line="360" w:lineRule="auto"/>
        <w:rPr>
          <w:rFonts w:ascii="Calibri Light" w:hAnsi="Calibri Light" w:cs="Calibri Light"/>
          <w:lang w:val="pt-PT"/>
        </w:rPr>
      </w:pPr>
      <w:r w:rsidRPr="00377CF3">
        <w:rPr>
          <w:rFonts w:ascii="Calibri Light" w:hAnsi="Calibri Light" w:cs="Calibri Light"/>
          <w:lang w:val="pt-PT"/>
        </w:rPr>
        <w:t xml:space="preserve">A comunidade de </w:t>
      </w:r>
      <w:proofErr w:type="spellStart"/>
      <w:r w:rsidRPr="00377CF3">
        <w:rPr>
          <w:rFonts w:ascii="Calibri Light" w:hAnsi="Calibri Light" w:cs="Calibri Light"/>
          <w:lang w:val="pt-PT"/>
        </w:rPr>
        <w:t>Micolo</w:t>
      </w:r>
      <w:proofErr w:type="spellEnd"/>
      <w:r w:rsidRPr="00377CF3">
        <w:rPr>
          <w:rFonts w:ascii="Calibri Light" w:hAnsi="Calibri Light" w:cs="Calibri Light"/>
          <w:lang w:val="pt-PT"/>
        </w:rPr>
        <w:t>, no distrito de Lobata, foi fortemente atingida pelas ondas do oceano e algumas casas ficaram completamente inundadas. As pessoas estão a lutar devido aos impactos económicos provocados pelos efeitos da catástrofe natural.</w:t>
      </w:r>
    </w:p>
    <w:p w:rsidR="00377CF3" w:rsidRPr="00377CF3" w:rsidRDefault="00377CF3">
      <w:pPr>
        <w:spacing w:line="360" w:lineRule="auto"/>
        <w:rPr>
          <w:rFonts w:ascii="Calibri Light" w:hAnsi="Calibri Light" w:cs="Calibri Light"/>
          <w:lang w:val="pt-PT"/>
        </w:rPr>
      </w:pPr>
      <w:r w:rsidRPr="00377CF3">
        <w:rPr>
          <w:rFonts w:ascii="Calibri Light" w:hAnsi="Calibri Light" w:cs="Calibri Light"/>
          <w:lang w:val="pt-PT"/>
        </w:rPr>
        <w:t>Esta situação ocorreu várias vezes, o que levou a comunidade a solicitar uma intervenção junto do Governo Central. Esta comunidade é como as outras em São Tomé e é identificada como uma das comunidades costeiras que vivem em risco permanente de sofrer os efeitos das alterações climáticas.</w:t>
      </w:r>
    </w:p>
    <w:p w:rsidR="00377CF3" w:rsidRPr="00377CF3" w:rsidRDefault="00377CF3">
      <w:pPr>
        <w:spacing w:line="360" w:lineRule="auto"/>
        <w:rPr>
          <w:rFonts w:ascii="Calibri Light" w:hAnsi="Calibri Light" w:cs="Calibri Light"/>
          <w:lang w:val="pt-PT"/>
        </w:rPr>
      </w:pPr>
      <w:r w:rsidRPr="00377CF3">
        <w:rPr>
          <w:rFonts w:ascii="Calibri Light" w:hAnsi="Calibri Light" w:cs="Calibri Light"/>
          <w:lang w:val="pt-PT"/>
        </w:rPr>
        <w:t>Nas reuniões de consulta pública realizadas pelo projecto WACA, uma parte da população foi identificada como estando numa zona de alto risco e manifestou a sua vontade de ser deslocalizada para terrenos mais seguros. Neste sentido, foi feito um esforço para encontrar terrenos próximos disponíveis para o efeito.</w:t>
      </w:r>
    </w:p>
    <w:p w:rsidR="00377CF3" w:rsidRPr="00377CF3" w:rsidRDefault="00377CF3">
      <w:pPr>
        <w:spacing w:line="360" w:lineRule="auto"/>
        <w:rPr>
          <w:rStyle w:val="Tipodeletrapredefinidodopargrafo1"/>
          <w:rFonts w:ascii="Calibri Light" w:hAnsi="Calibri Light" w:cs="Calibri Light"/>
          <w:lang w:val="pt-PT"/>
        </w:rPr>
      </w:pPr>
      <w:r w:rsidRPr="00377CF3">
        <w:rPr>
          <w:rStyle w:val="Tipodeletrapredefinidodopargrafo1"/>
          <w:rFonts w:ascii="Calibri Light" w:hAnsi="Calibri Light" w:cs="Calibri Light"/>
          <w:lang w:val="pt-PT"/>
        </w:rPr>
        <w:t xml:space="preserve">Em </w:t>
      </w:r>
      <w:proofErr w:type="spellStart"/>
      <w:r w:rsidRPr="00377CF3">
        <w:rPr>
          <w:rStyle w:val="Tipodeletrapredefinidodopargrafo1"/>
          <w:rFonts w:ascii="Calibri Light" w:hAnsi="Calibri Light" w:cs="Calibri Light"/>
          <w:lang w:val="pt-PT"/>
        </w:rPr>
        <w:t>Micolo</w:t>
      </w:r>
      <w:proofErr w:type="spellEnd"/>
      <w:r w:rsidRPr="00377CF3">
        <w:rPr>
          <w:rStyle w:val="Tipodeletrapredefinidodopargrafo1"/>
          <w:rFonts w:ascii="Calibri Light" w:hAnsi="Calibri Light" w:cs="Calibri Light"/>
          <w:lang w:val="pt-PT"/>
        </w:rPr>
        <w:t xml:space="preserve">, um terreno propriedade do governo foi identificado como a área para a construção da zona de expansão onde as pessoas em risco poderiam deslocar-se, há uma pessoa que necessitará de uma compensação por perdas de algumas culturas no terreno. A pessoa afectada pelo projecto (PAP) manifestou o seu desejo de ser compensada sob a forma de uma nova motocicleta que lhe permita trazer diversidade ao seu modo de vida em vez de receber dinheiro pelas culturas perdidas. </w:t>
      </w:r>
    </w:p>
    <w:p w:rsidR="00377CF3" w:rsidRPr="00377CF3" w:rsidRDefault="00377CF3">
      <w:pPr>
        <w:spacing w:line="360" w:lineRule="auto"/>
        <w:rPr>
          <w:rStyle w:val="Tipodeletrapredefinidodopargrafo1"/>
          <w:rFonts w:ascii="Calibri Light" w:hAnsi="Calibri Light" w:cs="Calibri Light"/>
          <w:lang w:val="pt-PT"/>
        </w:rPr>
      </w:pPr>
      <w:r w:rsidRPr="00377CF3">
        <w:rPr>
          <w:rStyle w:val="Tipodeletrapredefinidodopargrafo1"/>
          <w:rFonts w:ascii="Calibri Light" w:hAnsi="Calibri Light" w:cs="Calibri Light"/>
          <w:lang w:val="pt-PT"/>
        </w:rPr>
        <w:t xml:space="preserve">As culturas não são a principal fonte de subsistência desta pessoa, ele dirige uma pequena empresa e a plantação é uma fonte adicional de rendimento, mas não produz muito, dado o solo seco e arenoso que não é adequado para as bananeiras. Em termos de compensação; nas discussões com a pessoa, tornou-se claro que a compensação pecuniária para as culturas não lhe seria muito útil. Sugeriu que, para melhorar a sua subsistência, a melhor forma de fazer avançar a sua pequena empresa seria ter uma motocicleta para transportar as mercadorias da sua pequena empresa, e poderia também utilizar a motocicleta para abrir uma pequena empresa de táxis, que é um meio de transporte popular na ilha. </w:t>
      </w:r>
    </w:p>
    <w:p w:rsidR="00377CF3" w:rsidRPr="00377CF3" w:rsidRDefault="00377CF3" w:rsidP="002F6768">
      <w:pPr>
        <w:pageBreakBefore/>
        <w:ind w:firstLine="720"/>
        <w:jc w:val="center"/>
        <w:rPr>
          <w:rFonts w:asciiTheme="majorHAnsi" w:hAnsiTheme="majorHAnsi" w:cstheme="majorHAnsi"/>
          <w:lang w:val="pt-PT"/>
        </w:rPr>
      </w:pPr>
      <w:r w:rsidRPr="00377CF3">
        <w:rPr>
          <w:rStyle w:val="Tipodeletrapredefinidodopargrafo1"/>
          <w:rFonts w:asciiTheme="majorHAnsi" w:hAnsiTheme="majorHAnsi" w:cstheme="majorHAnsi"/>
          <w:b/>
          <w:lang w:val="pt-PT"/>
        </w:rPr>
        <w:lastRenderedPageBreak/>
        <w:t xml:space="preserve">Plano </w:t>
      </w:r>
      <w:r w:rsidRPr="00377CF3">
        <w:rPr>
          <w:rStyle w:val="Tipodeletrapredefinidodopargrafo1"/>
          <w:rFonts w:asciiTheme="majorHAnsi" w:hAnsiTheme="majorHAnsi" w:cstheme="majorHAnsi"/>
          <w:b/>
          <w:vanish/>
          <w:lang w:val="pt-PT"/>
        </w:rPr>
        <w:t>de</w:t>
      </w:r>
      <w:r w:rsidRPr="00377CF3">
        <w:rPr>
          <w:rStyle w:val="Tipodeletrapredefinidodopargrafo1"/>
          <w:rFonts w:asciiTheme="majorHAnsi" w:hAnsiTheme="majorHAnsi" w:cstheme="majorHAnsi"/>
          <w:b/>
          <w:bCs/>
          <w:lang w:val="pt-PT"/>
        </w:rPr>
        <w:t xml:space="preserve"> </w:t>
      </w:r>
      <w:r w:rsidR="00EC15A2" w:rsidRPr="00377CF3">
        <w:rPr>
          <w:rStyle w:val="Tipodeletrapredefinidodopargrafo1"/>
          <w:rFonts w:asciiTheme="majorHAnsi" w:hAnsiTheme="majorHAnsi" w:cstheme="majorHAnsi"/>
          <w:b/>
          <w:bCs/>
          <w:lang w:val="pt-PT"/>
        </w:rPr>
        <w:t>acção</w:t>
      </w:r>
      <w:r w:rsidR="00EC15A2" w:rsidRPr="00377CF3">
        <w:rPr>
          <w:rStyle w:val="Tipodeletrapredefinidodopargrafo1"/>
          <w:rFonts w:asciiTheme="majorHAnsi" w:hAnsiTheme="majorHAnsi" w:cstheme="majorHAnsi"/>
          <w:b/>
          <w:lang w:val="pt-PT"/>
        </w:rPr>
        <w:t xml:space="preserve"> abreviada</w:t>
      </w:r>
      <w:r w:rsidRPr="00377CF3">
        <w:rPr>
          <w:rStyle w:val="Tipodeletrapredefinidodopargrafo1"/>
          <w:rFonts w:asciiTheme="majorHAnsi" w:hAnsiTheme="majorHAnsi" w:cstheme="majorHAnsi"/>
          <w:b/>
          <w:lang w:val="pt-PT"/>
        </w:rPr>
        <w:t xml:space="preserve"> de reinstalação da comunidade no </w:t>
      </w:r>
      <w:proofErr w:type="spellStart"/>
      <w:r w:rsidRPr="00377CF3">
        <w:rPr>
          <w:rStyle w:val="Tipodeletrapredefinidodopargrafo1"/>
          <w:rFonts w:asciiTheme="majorHAnsi" w:hAnsiTheme="majorHAnsi" w:cstheme="majorHAnsi"/>
          <w:b/>
          <w:lang w:val="pt-PT"/>
        </w:rPr>
        <w:t>Micolo</w:t>
      </w:r>
      <w:proofErr w:type="spellEnd"/>
    </w:p>
    <w:p w:rsidR="00377CF3" w:rsidRPr="00377CF3" w:rsidRDefault="00377CF3">
      <w:pPr>
        <w:rPr>
          <w:lang w:val="pt-PT"/>
        </w:rPr>
      </w:pPr>
    </w:p>
    <w:p w:rsidR="00377CF3" w:rsidRPr="00377CF3" w:rsidRDefault="00377CF3">
      <w:pPr>
        <w:rPr>
          <w:lang w:val="pt-PT"/>
        </w:rPr>
      </w:pPr>
      <w:r w:rsidRPr="00377CF3">
        <w:rPr>
          <w:rStyle w:val="hps"/>
          <w:rFonts w:ascii="Calibri Light" w:hAnsi="Calibri Light" w:cs="Calibri Light"/>
          <w:b/>
          <w:lang w:val="pt-PT"/>
        </w:rPr>
        <w:t>Introdução</w:t>
      </w:r>
    </w:p>
    <w:p w:rsidR="00377CF3" w:rsidRPr="00377CF3" w:rsidRDefault="00377CF3">
      <w:pPr>
        <w:rPr>
          <w:lang w:val="pt-PT"/>
        </w:rPr>
      </w:pPr>
    </w:p>
    <w:p w:rsidR="00377CF3" w:rsidRPr="00377CF3" w:rsidRDefault="00377CF3">
      <w:pPr>
        <w:rPr>
          <w:lang w:val="pt-PT"/>
        </w:rPr>
      </w:pPr>
      <w:r w:rsidRPr="00377CF3">
        <w:rPr>
          <w:rStyle w:val="hps"/>
          <w:rFonts w:ascii="Calibri Light" w:hAnsi="Calibri Light" w:cs="Calibri Light"/>
          <w:lang w:val="pt-PT"/>
        </w:rPr>
        <w:t xml:space="preserve">O Governo de São Tomé e Príncipe através do Projecto de Adaptação às Alterações Climáticas das Zonas Costeiras de São Tomé e Príncipe implementou várias acções que contribuem para responder ao risco dos efeitos das alterações climáticas e o projecto </w:t>
      </w:r>
      <w:proofErr w:type="spellStart"/>
      <w:r w:rsidRPr="00377CF3">
        <w:rPr>
          <w:rStyle w:val="hps"/>
          <w:rFonts w:ascii="Calibri Light" w:hAnsi="Calibri Light" w:cs="Calibri Light"/>
          <w:lang w:val="pt-PT"/>
        </w:rPr>
        <w:t>ResIP</w:t>
      </w:r>
      <w:proofErr w:type="spellEnd"/>
      <w:r w:rsidRPr="00377CF3">
        <w:rPr>
          <w:rStyle w:val="hps"/>
          <w:rFonts w:ascii="Calibri Light" w:hAnsi="Calibri Light" w:cs="Calibri Light"/>
          <w:lang w:val="pt-PT"/>
        </w:rPr>
        <w:t xml:space="preserve"> do WACA prossegue estas acções.</w:t>
      </w:r>
    </w:p>
    <w:p w:rsidR="00377CF3" w:rsidRPr="00377CF3" w:rsidRDefault="00377CF3">
      <w:pPr>
        <w:rPr>
          <w:lang w:val="pt-PT"/>
        </w:rPr>
      </w:pPr>
    </w:p>
    <w:p w:rsidR="00377CF3" w:rsidRPr="00377CF3" w:rsidRDefault="00377CF3">
      <w:pPr>
        <w:rPr>
          <w:lang w:val="pt-PT"/>
        </w:rPr>
      </w:pPr>
      <w:r w:rsidRPr="00377CF3">
        <w:rPr>
          <w:rStyle w:val="hps"/>
          <w:rFonts w:ascii="Calibri Light" w:hAnsi="Calibri Light" w:cs="Calibri Light"/>
          <w:lang w:val="pt-PT"/>
        </w:rPr>
        <w:t>Uma das actividades previstas no âmbito deste projecto é a realização de obras de engenharia para proteger as comunidades da turbulência marítima e da erosão costeira causada pela subida do nível do mar, bem como das inundações fluviais e pluviais que afectam significativamente as comunidades visadas pelo projecto. As obras de engenharia consistiram na construção de estruturas de quebra de ondas, bem como na construção de diques nos rios para evitar inundações, e na construção de valas de drenagem para águas pluviais. Associadas às obras de engenharia, são também desenvolvidas actividades de protecção natural, onde foram plantadas árvores nas costas, a fim de travar a erosão costeira.</w:t>
      </w:r>
    </w:p>
    <w:p w:rsidR="00377CF3" w:rsidRPr="00377CF3" w:rsidRDefault="00377CF3">
      <w:pPr>
        <w:rPr>
          <w:lang w:val="pt-PT"/>
        </w:rPr>
      </w:pPr>
    </w:p>
    <w:p w:rsidR="00377CF3" w:rsidRPr="00377CF3" w:rsidRDefault="00377CF3">
      <w:pPr>
        <w:rPr>
          <w:lang w:val="pt-PT"/>
        </w:rPr>
      </w:pPr>
      <w:r w:rsidRPr="00377CF3">
        <w:rPr>
          <w:rStyle w:val="hps"/>
          <w:rFonts w:ascii="Calibri Light" w:hAnsi="Calibri Light" w:cs="Calibri Light"/>
          <w:lang w:val="pt-PT"/>
        </w:rPr>
        <w:t>Apesar do desenvolvimento destas actividades, as comunidades continuam extremamente vulneráveis às consequências nefastas das alterações climáticas. Embora estas actividades tenham contribuído para minimizar os problemas, não os resolveram de forma definitiva. Para resolver definitivamente o problema</w:t>
      </w:r>
      <w:proofErr w:type="gramStart"/>
      <w:r w:rsidRPr="00377CF3">
        <w:rPr>
          <w:rStyle w:val="hps"/>
          <w:rFonts w:ascii="Calibri Light" w:hAnsi="Calibri Light" w:cs="Calibri Light"/>
          <w:lang w:val="pt-PT"/>
        </w:rPr>
        <w:t>,</w:t>
      </w:r>
      <w:proofErr w:type="gramEnd"/>
      <w:r w:rsidRPr="00377CF3">
        <w:rPr>
          <w:rStyle w:val="hps"/>
          <w:rFonts w:ascii="Calibri Light" w:hAnsi="Calibri Light" w:cs="Calibri Light"/>
          <w:lang w:val="pt-PT"/>
        </w:rPr>
        <w:t xml:space="preserve"> é necessário criar novas áreas de urbanização nas zonas mais seguras para onde as comunidades vulneráveis possam deslocar-se e viver em melhores e mais seguras condições.</w:t>
      </w:r>
    </w:p>
    <w:p w:rsidR="00377CF3" w:rsidRPr="00377CF3" w:rsidRDefault="00377CF3">
      <w:pPr>
        <w:rPr>
          <w:lang w:val="pt-PT"/>
        </w:rPr>
      </w:pPr>
    </w:p>
    <w:p w:rsidR="00377CF3" w:rsidRPr="00377CF3" w:rsidRDefault="00377CF3">
      <w:pPr>
        <w:rPr>
          <w:rFonts w:asciiTheme="majorHAnsi" w:hAnsiTheme="majorHAnsi" w:cstheme="majorHAnsi"/>
          <w:lang w:val="pt-PT"/>
        </w:rPr>
      </w:pPr>
      <w:r w:rsidRPr="00377CF3">
        <w:rPr>
          <w:rStyle w:val="hps"/>
          <w:rFonts w:ascii="Calibri Light" w:hAnsi="Calibri Light" w:cs="Calibri Light"/>
          <w:lang w:val="pt-PT"/>
        </w:rPr>
        <w:t xml:space="preserve">Uma vez que são identificadas zonas mais seguras, é necessário compensar as culturas e as árvores que as pessoas estão </w:t>
      </w:r>
      <w:r w:rsidRPr="00377CF3">
        <w:rPr>
          <w:rStyle w:val="hps"/>
          <w:rFonts w:asciiTheme="majorHAnsi" w:hAnsiTheme="majorHAnsi" w:cstheme="majorHAnsi"/>
          <w:lang w:val="pt-PT"/>
        </w:rPr>
        <w:t xml:space="preserve">a cultivar nessas zonas. A terra é propriedade do Governo. </w:t>
      </w:r>
    </w:p>
    <w:p w:rsidR="00377CF3" w:rsidRPr="00377CF3" w:rsidRDefault="00377CF3" w:rsidP="007F57E6">
      <w:pPr>
        <w:rPr>
          <w:rStyle w:val="hps"/>
          <w:rFonts w:asciiTheme="majorHAnsi" w:hAnsiTheme="majorHAnsi" w:cstheme="majorHAnsi"/>
          <w:lang w:val="pt-PT"/>
        </w:rPr>
      </w:pPr>
      <w:r w:rsidRPr="00377CF3">
        <w:rPr>
          <w:rStyle w:val="hps"/>
          <w:rFonts w:asciiTheme="majorHAnsi" w:hAnsiTheme="majorHAnsi" w:cstheme="majorHAnsi"/>
          <w:lang w:val="pt-PT"/>
        </w:rPr>
        <w:t>Este documento constitui o Plano de Acção Abreviado de Reinstalação</w:t>
      </w:r>
      <w:r w:rsidR="00EC15A2">
        <w:rPr>
          <w:rStyle w:val="hps"/>
          <w:rFonts w:asciiTheme="majorHAnsi" w:hAnsiTheme="majorHAnsi" w:cstheme="majorHAnsi"/>
          <w:lang w:val="pt-PT"/>
        </w:rPr>
        <w:t xml:space="preserve"> Abreviado</w:t>
      </w:r>
      <w:r w:rsidRPr="00377CF3">
        <w:rPr>
          <w:rStyle w:val="hps"/>
          <w:rFonts w:asciiTheme="majorHAnsi" w:hAnsiTheme="majorHAnsi" w:cstheme="majorHAnsi"/>
          <w:lang w:val="pt-PT"/>
        </w:rPr>
        <w:t xml:space="preserve"> (ARAP_ relativo à designação de uma zona para o futuro local de reinstalação da população em risco de inundações fluviais e marítimas na comunidade de </w:t>
      </w:r>
      <w:proofErr w:type="spellStart"/>
      <w:r w:rsidRPr="00377CF3">
        <w:rPr>
          <w:rStyle w:val="hps"/>
          <w:rFonts w:asciiTheme="majorHAnsi" w:hAnsiTheme="majorHAnsi" w:cstheme="majorHAnsi"/>
          <w:lang w:val="pt-PT"/>
        </w:rPr>
        <w:t>Micolo</w:t>
      </w:r>
      <w:proofErr w:type="spellEnd"/>
      <w:r w:rsidRPr="00377CF3">
        <w:rPr>
          <w:rStyle w:val="hps"/>
          <w:rFonts w:asciiTheme="majorHAnsi" w:hAnsiTheme="majorHAnsi" w:cstheme="majorHAnsi"/>
          <w:lang w:val="pt-PT"/>
        </w:rPr>
        <w:t xml:space="preserve">. </w:t>
      </w:r>
    </w:p>
    <w:p w:rsidR="00377CF3" w:rsidRPr="00377CF3" w:rsidRDefault="00377CF3">
      <w:pPr>
        <w:spacing w:line="240" w:lineRule="atLeast"/>
        <w:rPr>
          <w:rFonts w:asciiTheme="majorHAnsi" w:hAnsiTheme="majorHAnsi" w:cstheme="majorHAnsi"/>
          <w:lang w:val="pt-PT"/>
        </w:rPr>
      </w:pPr>
    </w:p>
    <w:p w:rsidR="00377CF3" w:rsidRPr="002F6768" w:rsidRDefault="00377CF3">
      <w:pPr>
        <w:pStyle w:val="PargrafodaLista1"/>
        <w:numPr>
          <w:ilvl w:val="0"/>
          <w:numId w:val="3"/>
        </w:numPr>
        <w:spacing w:line="240" w:lineRule="atLeast"/>
        <w:rPr>
          <w:rFonts w:asciiTheme="majorHAnsi" w:hAnsiTheme="majorHAnsi" w:cstheme="majorHAnsi"/>
        </w:rPr>
      </w:pPr>
      <w:r w:rsidRPr="002F6768">
        <w:rPr>
          <w:rStyle w:val="hps"/>
          <w:rFonts w:asciiTheme="majorHAnsi" w:hAnsiTheme="majorHAnsi" w:cstheme="majorHAnsi"/>
          <w:b/>
          <w:color w:val="222222"/>
          <w:lang w:val="pt-PT"/>
        </w:rPr>
        <w:t>Descrição do projecto</w:t>
      </w:r>
    </w:p>
    <w:p w:rsidR="00377CF3" w:rsidRDefault="00377CF3">
      <w:pPr>
        <w:pStyle w:val="PargrafodaLista1"/>
        <w:spacing w:line="240" w:lineRule="atLeast"/>
        <w:rPr>
          <w:rFonts w:eastAsia="Times New Roman"/>
        </w:rPr>
      </w:pPr>
    </w:p>
    <w:p w:rsidR="00377CF3" w:rsidRPr="00377CF3" w:rsidRDefault="00377CF3">
      <w:pPr>
        <w:rPr>
          <w:lang w:val="pt-PT"/>
        </w:rPr>
      </w:pPr>
      <w:r w:rsidRPr="00377CF3">
        <w:rPr>
          <w:rStyle w:val="hps"/>
          <w:rFonts w:ascii="Calibri Light" w:hAnsi="Calibri Light" w:cs="Calibri Light"/>
          <w:lang w:val="pt-PT"/>
        </w:rPr>
        <w:t xml:space="preserve">A importância das zonas costeiras e a sua vulnerabilidade às alterações climáticas tem preocupado cada vez mais os governos. O crescimento populacional previsto nas zonas costeiras, a migração das zonas rurais e as alterações climáticas constituem limitações aos orçamentos já sobrecarregados dos governos. No entanto, os países da região da África </w:t>
      </w:r>
      <w:r w:rsidRPr="00377CF3">
        <w:rPr>
          <w:rStyle w:val="hps"/>
          <w:rFonts w:ascii="Calibri Light" w:hAnsi="Calibri Light" w:cs="Calibri Light"/>
          <w:lang w:val="pt-PT"/>
        </w:rPr>
        <w:lastRenderedPageBreak/>
        <w:t>Ocidental estão cada vez mais convencidos da necessidade de reagir rapidamente, estão conscientes de que os objectivos só podem ser atingidos no quadro da colaboração regional, com uma tomada de decisões baseada em informações actualizadas. A cooperação regional e a coordenação da acção são imperativas devido à natureza transfronteiriça de muitos dos problemas que afectam a zona costeira. A integração regional pode melhorar a gestão sustentável das águas costeiras através da partilha de serviços de protecção ambiental e de meios de subsistência com os ecossistemas costeiros. A cooperação pode igualmente contribuir para o desenvolvimento de princípios e orientações à escala regional para o investimento em infra-estruturas costeiras.</w:t>
      </w:r>
    </w:p>
    <w:p w:rsidR="00377CF3" w:rsidRPr="00377CF3" w:rsidRDefault="00377CF3">
      <w:pPr>
        <w:rPr>
          <w:lang w:val="pt-PT"/>
        </w:rPr>
      </w:pPr>
      <w:r w:rsidRPr="00377CF3">
        <w:rPr>
          <w:rStyle w:val="hps"/>
          <w:rFonts w:ascii="Calibri Light" w:hAnsi="Calibri Light" w:cs="Calibri Light"/>
          <w:lang w:val="pt-PT"/>
        </w:rPr>
        <w:t xml:space="preserve">É neste quadro que surgiu o Programa WACA (Western </w:t>
      </w:r>
      <w:proofErr w:type="spellStart"/>
      <w:r w:rsidRPr="00377CF3">
        <w:rPr>
          <w:rStyle w:val="hps"/>
          <w:rFonts w:ascii="Calibri Light" w:hAnsi="Calibri Light" w:cs="Calibri Light"/>
          <w:lang w:val="pt-PT"/>
        </w:rPr>
        <w:t>African</w:t>
      </w:r>
      <w:proofErr w:type="spellEnd"/>
      <w:r w:rsidRPr="00377CF3">
        <w:rPr>
          <w:rStyle w:val="hps"/>
          <w:rFonts w:ascii="Calibri Light" w:hAnsi="Calibri Light" w:cs="Calibri Light"/>
          <w:lang w:val="pt-PT"/>
        </w:rPr>
        <w:t xml:space="preserve"> </w:t>
      </w:r>
      <w:proofErr w:type="spellStart"/>
      <w:r w:rsidRPr="00377CF3">
        <w:rPr>
          <w:rStyle w:val="hps"/>
          <w:rFonts w:ascii="Calibri Light" w:hAnsi="Calibri Light" w:cs="Calibri Light"/>
          <w:lang w:val="pt-PT"/>
        </w:rPr>
        <w:t>Coastal</w:t>
      </w:r>
      <w:proofErr w:type="spellEnd"/>
      <w:r w:rsidRPr="00377CF3">
        <w:rPr>
          <w:rStyle w:val="hps"/>
          <w:rFonts w:ascii="Calibri Light" w:hAnsi="Calibri Light" w:cs="Calibri Light"/>
          <w:lang w:val="pt-PT"/>
        </w:rPr>
        <w:t xml:space="preserve"> Management </w:t>
      </w:r>
      <w:proofErr w:type="spellStart"/>
      <w:r w:rsidRPr="00377CF3">
        <w:rPr>
          <w:rStyle w:val="hps"/>
          <w:rFonts w:ascii="Calibri Light" w:hAnsi="Calibri Light" w:cs="Calibri Light"/>
          <w:lang w:val="pt-PT"/>
        </w:rPr>
        <w:t>Programme</w:t>
      </w:r>
      <w:proofErr w:type="spellEnd"/>
      <w:r w:rsidRPr="00377CF3">
        <w:rPr>
          <w:rStyle w:val="hps"/>
          <w:rFonts w:ascii="Calibri Light" w:hAnsi="Calibri Light" w:cs="Calibri Light"/>
          <w:lang w:val="pt-PT"/>
        </w:rPr>
        <w:t xml:space="preserve">) para financiar algumas acções de uma segunda fase do PAMCZC com o objectivo de "reforçar a resiliência das comunidades costeiras e das zonas visadas". Assim, o WACA visa igualmente reforçar, a longo prazo, a resiliência das comunidades costeiras vulneráveis </w:t>
      </w:r>
      <w:r w:rsidRPr="00377CF3">
        <w:rPr>
          <w:rStyle w:val="Tipodeletrapredefinidodopargrafo1"/>
          <w:rFonts w:ascii="Calibri Light" w:hAnsi="Calibri Light" w:cs="Calibri Light"/>
          <w:lang w:val="pt-PT"/>
        </w:rPr>
        <w:t xml:space="preserve">de São Tomé e Príncipe, tanto às alterações climáticas e à subida do nível do mar, como aos choques causados por catástrofes naturais. Isto permitiria também reconhecer e gerir ameaças (como a erosão costeira) que estão a ser acentuadas devido a acções humanas, como a expansão de habitações muito próximas do mar, ou a extracção de agregados como a areia das zonas costeiras. </w:t>
      </w:r>
    </w:p>
    <w:p w:rsidR="00377CF3" w:rsidRPr="00377CF3" w:rsidRDefault="00377CF3">
      <w:pPr>
        <w:rPr>
          <w:lang w:val="pt-PT"/>
        </w:rPr>
      </w:pPr>
      <w:r w:rsidRPr="00377CF3">
        <w:rPr>
          <w:rStyle w:val="Tipodeletrapredefinidodopargrafo1"/>
          <w:rFonts w:ascii="Calibri Light" w:hAnsi="Calibri Light" w:cs="Calibri Light"/>
          <w:lang w:val="pt-PT"/>
        </w:rPr>
        <w:t>A longo prazo, o programa WACA visa desenvolver um sistema cada vez mais aprofundado para reforçar a resiliência das comunidades costeiras</w:t>
      </w:r>
      <w:r w:rsidRPr="00377CF3">
        <w:rPr>
          <w:rStyle w:val="Tipodeletrapredefinidodopargrafo1"/>
          <w:rFonts w:ascii="Calibri Light" w:hAnsi="Calibri Light" w:cs="Calibri Light"/>
          <w:b/>
          <w:i/>
          <w:lang w:val="pt-PT"/>
        </w:rPr>
        <w:t>, tendo em conta</w:t>
      </w:r>
      <w:r w:rsidRPr="00377CF3">
        <w:rPr>
          <w:rStyle w:val="Tipodeletrapredefinidodopargrafo1"/>
          <w:rFonts w:ascii="Calibri Light" w:hAnsi="Calibri Light" w:cs="Calibri Light"/>
          <w:lang w:val="pt-PT"/>
        </w:rPr>
        <w:t xml:space="preserve"> os vários aspectos da resiliência (sociais, económicos, comportamentais, físicos e ambientais). </w:t>
      </w:r>
    </w:p>
    <w:p w:rsidR="00377CF3" w:rsidRPr="00377CF3" w:rsidRDefault="00377CF3">
      <w:pPr>
        <w:rPr>
          <w:lang w:val="pt-PT"/>
        </w:rPr>
      </w:pPr>
    </w:p>
    <w:p w:rsidR="00377CF3" w:rsidRPr="00377CF3" w:rsidRDefault="00377CF3">
      <w:pPr>
        <w:rPr>
          <w:lang w:val="pt-PT"/>
        </w:rPr>
      </w:pPr>
      <w:r w:rsidRPr="00377CF3">
        <w:rPr>
          <w:rStyle w:val="hps"/>
          <w:rFonts w:ascii="Calibri Light" w:hAnsi="Calibri Light" w:cs="Calibri Light"/>
          <w:lang w:val="pt-PT"/>
        </w:rPr>
        <w:t>O projecto Adaptação às Alterações Climáticas (ACC) trabalhou nas quatro comunidades piloto (</w:t>
      </w:r>
      <w:proofErr w:type="spellStart"/>
      <w:r w:rsidRPr="00377CF3">
        <w:rPr>
          <w:rStyle w:val="hps"/>
          <w:rFonts w:ascii="Calibri Light" w:hAnsi="Calibri Light" w:cs="Calibri Light"/>
          <w:lang w:val="pt-PT"/>
        </w:rPr>
        <w:t>Malanza</w:t>
      </w:r>
      <w:proofErr w:type="spellEnd"/>
      <w:r w:rsidRPr="00377CF3">
        <w:rPr>
          <w:rStyle w:val="hps"/>
          <w:rFonts w:ascii="Calibri Light" w:hAnsi="Calibri Light" w:cs="Calibri Light"/>
          <w:lang w:val="pt-PT"/>
        </w:rPr>
        <w:t>, Santa Catarina, Ribeira Afonso e Praia Burra em Príncipe) apoiando estas comunidades para aumentar a capacidade de adaptação das comunidades costeiras vulneráveis aos impactos adversos da crescente variabilidade e severidade do clima. Os investimentos em projectos ACC concentraram-se em duas áreas principais, bem como</w:t>
      </w:r>
      <w:r w:rsidRPr="00377CF3">
        <w:rPr>
          <w:rStyle w:val="Tipodeletrapredefinidodopargrafo1"/>
          <w:rFonts w:ascii="Calibri Light" w:hAnsi="Calibri Light" w:cs="Calibri Light"/>
          <w:lang w:val="pt-PT"/>
        </w:rPr>
        <w:t xml:space="preserve"> numa </w:t>
      </w:r>
      <w:r w:rsidRPr="00377CF3">
        <w:rPr>
          <w:rStyle w:val="hps"/>
          <w:rFonts w:ascii="Calibri Light" w:hAnsi="Calibri Light" w:cs="Calibri Light"/>
          <w:lang w:val="pt-PT"/>
        </w:rPr>
        <w:t>componente de gestão de projectos</w:t>
      </w:r>
      <w:r w:rsidRPr="00377CF3">
        <w:rPr>
          <w:rStyle w:val="Tipodeletrapredefinidodopargrafo1"/>
          <w:rFonts w:ascii="Calibri Light" w:hAnsi="Calibri Light" w:cs="Calibri Light"/>
          <w:lang w:val="pt-PT"/>
        </w:rPr>
        <w:t xml:space="preserve">: </w:t>
      </w:r>
      <w:r w:rsidRPr="00377CF3">
        <w:rPr>
          <w:rStyle w:val="hps"/>
          <w:rFonts w:ascii="Calibri Light" w:hAnsi="Calibri Light" w:cs="Calibri Light"/>
          <w:lang w:val="pt-PT"/>
        </w:rPr>
        <w:t xml:space="preserve">i) um sistema de alerta precoce costeiro para a segurança no mar; e ii) protecção costeira e fluvial para as comunidades vulneráveis. </w:t>
      </w:r>
    </w:p>
    <w:p w:rsidR="00377CF3" w:rsidRPr="00377CF3" w:rsidRDefault="00377CF3">
      <w:pPr>
        <w:rPr>
          <w:rFonts w:ascii="Calibri Light" w:hAnsi="Calibri Light" w:cs="Calibri Light"/>
          <w:lang w:val="pt-PT"/>
        </w:rPr>
      </w:pPr>
      <w:r w:rsidRPr="00377CF3">
        <w:rPr>
          <w:rFonts w:ascii="Calibri Light" w:hAnsi="Calibri Light" w:cs="Calibri Light"/>
          <w:lang w:val="pt-PT"/>
        </w:rPr>
        <w:t xml:space="preserve"> </w:t>
      </w:r>
    </w:p>
    <w:p w:rsidR="00377CF3" w:rsidRPr="00377CF3" w:rsidRDefault="00377CF3" w:rsidP="002F6768">
      <w:pPr>
        <w:tabs>
          <w:tab w:val="left" w:pos="-1080"/>
          <w:tab w:val="left" w:pos="10440"/>
        </w:tabs>
        <w:spacing w:afterLines="40" w:after="96"/>
        <w:rPr>
          <w:rStyle w:val="Tipodeletrapredefinidodopargrafo1"/>
          <w:rFonts w:ascii="Calibri Light" w:hAnsi="Calibri Light" w:cs="Calibri Light"/>
          <w:bCs/>
          <w:lang w:val="pt-PT"/>
        </w:rPr>
      </w:pPr>
      <w:r w:rsidRPr="00377CF3">
        <w:rPr>
          <w:rStyle w:val="Tipodeletrapredefinidodopargrafo1"/>
          <w:rFonts w:ascii="Calibri Light" w:hAnsi="Calibri Light" w:cs="Calibri Light"/>
          <w:bCs/>
          <w:lang w:val="pt-PT"/>
        </w:rPr>
        <w:t>O WACA -</w:t>
      </w:r>
      <w:proofErr w:type="spellStart"/>
      <w:r w:rsidRPr="00377CF3">
        <w:rPr>
          <w:rStyle w:val="Tipodeletrapredefinidodopargrafo1"/>
          <w:rFonts w:ascii="Calibri Light" w:hAnsi="Calibri Light" w:cs="Calibri Light"/>
          <w:bCs/>
          <w:lang w:val="pt-PT"/>
        </w:rPr>
        <w:t>ResIP</w:t>
      </w:r>
      <w:proofErr w:type="spellEnd"/>
      <w:r w:rsidRPr="00377CF3">
        <w:rPr>
          <w:rStyle w:val="Tipodeletrapredefinidodopargrafo1"/>
          <w:rFonts w:ascii="Calibri Light" w:hAnsi="Calibri Light" w:cs="Calibri Light"/>
          <w:bCs/>
          <w:lang w:val="pt-PT"/>
        </w:rPr>
        <w:t xml:space="preserve"> está estruturado em quatro componentes. A primeira componente, "Reforço da Integração Regional", visa apoiar o diálogo internacional na região, a harmonização das legislações, o intercâmbio de experiências políticas e técnicas e reforçar a visão comum para a gestão integrada das zonas costeiras na África Ocidental.</w:t>
      </w:r>
    </w:p>
    <w:p w:rsidR="00377CF3" w:rsidRPr="00377CF3" w:rsidRDefault="00377CF3" w:rsidP="002F6768">
      <w:pPr>
        <w:tabs>
          <w:tab w:val="left" w:pos="-1080"/>
          <w:tab w:val="left" w:pos="10440"/>
        </w:tabs>
        <w:spacing w:afterLines="40" w:after="96"/>
        <w:rPr>
          <w:rFonts w:asciiTheme="minorHAnsi" w:hAnsiTheme="minorHAnsi" w:cstheme="minorHAnsi"/>
          <w:lang w:val="pt-PT"/>
        </w:rPr>
      </w:pPr>
      <w:r w:rsidRPr="00377CF3">
        <w:rPr>
          <w:rStyle w:val="Tipodeletrapredefinidodopargrafo1"/>
          <w:rFonts w:ascii="Calibri Light" w:hAnsi="Calibri Light" w:cs="Calibri Light"/>
          <w:bCs/>
          <w:lang w:val="pt-PT"/>
        </w:rPr>
        <w:t>Para além da componente regional, três componentes têm actividades implementadas a nível nacional e local. Estas actividades nacionais específicas incluem:</w:t>
      </w:r>
    </w:p>
    <w:p w:rsidR="00377CF3" w:rsidRPr="00377CF3" w:rsidRDefault="00377CF3">
      <w:pPr>
        <w:pStyle w:val="PargrafodaLista1"/>
        <w:spacing w:after="120" w:line="264" w:lineRule="auto"/>
        <w:ind w:left="0"/>
        <w:jc w:val="both"/>
        <w:rPr>
          <w:rStyle w:val="Tipodeletrapredefinidodopargrafo1"/>
          <w:rFonts w:ascii="Calibri Light" w:hAnsi="Calibri Light" w:cs="Calibri Light"/>
          <w:lang w:val="pt-PT"/>
        </w:rPr>
      </w:pPr>
    </w:p>
    <w:p w:rsidR="00377CF3" w:rsidRPr="00377CF3" w:rsidRDefault="00377CF3" w:rsidP="002F6768">
      <w:pPr>
        <w:rPr>
          <w:rStyle w:val="Tipodeletrapredefinidodopargrafo1"/>
          <w:rFonts w:ascii="Calibri Light" w:hAnsi="Calibri Light" w:cs="Calibri Light"/>
          <w:b/>
          <w:i/>
          <w:lang w:val="pt-PT"/>
        </w:rPr>
      </w:pPr>
      <w:r w:rsidRPr="00377CF3">
        <w:rPr>
          <w:rStyle w:val="Tipodeletrapredefinidodopargrafo1"/>
          <w:rFonts w:ascii="Calibri Light" w:hAnsi="Calibri Light" w:cs="Calibri Light"/>
          <w:b/>
          <w:i/>
          <w:lang w:val="pt-PT"/>
        </w:rPr>
        <w:t>Componente 2: Reforço do quadro político e institucional (actividades nacionais)</w:t>
      </w:r>
    </w:p>
    <w:p w:rsidR="00377CF3" w:rsidRPr="00377CF3" w:rsidRDefault="00377CF3" w:rsidP="002F6768">
      <w:pPr>
        <w:rPr>
          <w:rStyle w:val="Tipodeletrapredefinidodopargrafo1"/>
          <w:rFonts w:ascii="Calibri Light" w:hAnsi="Calibri Light" w:cs="Calibri Light"/>
          <w:bCs/>
          <w:iCs/>
          <w:lang w:val="pt-PT"/>
        </w:rPr>
      </w:pPr>
      <w:r w:rsidRPr="00377CF3">
        <w:rPr>
          <w:rStyle w:val="Tipodeletrapredefinidodopargrafo1"/>
          <w:rFonts w:ascii="Calibri Light" w:hAnsi="Calibri Light" w:cs="Calibri Light"/>
          <w:bCs/>
          <w:iCs/>
          <w:lang w:val="pt-PT"/>
        </w:rPr>
        <w:t xml:space="preserve">Esta componente fornece assistência técnica e equipamento para (i) desenvolver e operacionalizar estratégias e planos de gestão costeira e de ordenamento do território, (ii) </w:t>
      </w:r>
      <w:r w:rsidRPr="00377CF3">
        <w:rPr>
          <w:rStyle w:val="Tipodeletrapredefinidodopargrafo1"/>
          <w:rFonts w:ascii="Calibri Light" w:hAnsi="Calibri Light" w:cs="Calibri Light"/>
          <w:bCs/>
          <w:iCs/>
          <w:lang w:val="pt-PT"/>
        </w:rPr>
        <w:lastRenderedPageBreak/>
        <w:t>apoiar as políticas e regulamentos costeiros, (iii) promover uma gestão eficaz dos ecossistemas costeiros transfronteiriços e (iv) sistemas para uma melhor e mais segura gestão da zona costeira. Todas estas actividades integrarão os riscos climáticos e costeiros, a fim de assegurar que os documentos e políticas tenham em conta as situações actuais e futuras.</w:t>
      </w:r>
    </w:p>
    <w:p w:rsidR="00377CF3" w:rsidRPr="00377CF3" w:rsidRDefault="00377CF3" w:rsidP="002F6768">
      <w:pPr>
        <w:rPr>
          <w:rStyle w:val="Tipodeletrapredefinidodopargrafo1"/>
          <w:rFonts w:ascii="Calibri Light" w:hAnsi="Calibri Light" w:cs="Calibri Light"/>
          <w:b/>
          <w:i/>
          <w:lang w:val="pt-PT"/>
        </w:rPr>
      </w:pPr>
    </w:p>
    <w:p w:rsidR="00377CF3" w:rsidRPr="00377CF3" w:rsidRDefault="00377CF3" w:rsidP="002F6768">
      <w:pPr>
        <w:rPr>
          <w:rStyle w:val="Tipodeletrapredefinidodopargrafo1"/>
          <w:rFonts w:ascii="Calibri Light" w:hAnsi="Calibri Light" w:cs="Calibri Light"/>
          <w:bCs/>
          <w:iCs/>
          <w:lang w:val="pt-PT"/>
        </w:rPr>
      </w:pPr>
      <w:r w:rsidRPr="00377CF3">
        <w:rPr>
          <w:rStyle w:val="Tipodeletrapredefinidodopargrafo1"/>
          <w:rFonts w:ascii="Calibri Light" w:hAnsi="Calibri Light" w:cs="Calibri Light"/>
          <w:bCs/>
          <w:iCs/>
          <w:lang w:val="pt-PT"/>
        </w:rPr>
        <w:t>Em São Tomé e Príncipe especificamente, as principais actividades visam (i) harmonizar as diferentes legislações que regulamentam as zonas costeiras e a gestão dos riscos nessas zonas, (ii) desenvolver uma zona costeira espacial e um plano director marinho, com ênfase no desenvolvimento de áreas marinhas protegidas, (iii) estruturar e equipar as instituições para recolher, capitalizar e partilhar dados costeiros através do observatório e (iv) reforçar as capacidades nacionais de monitorização e previsão das condições meteorológicas marinhas, bem como divulgar os avisos aos diferentes conjuntos de utilizadores finais (instituições nacionais, comunidades costeiras e pescadores artesanais). As novas leis costeiras terão, entre outras, disposições para o recuo da linha costeira e para os outros impactos das alterações climáticas.</w:t>
      </w:r>
    </w:p>
    <w:p w:rsidR="00377CF3" w:rsidRPr="00377CF3" w:rsidRDefault="00377CF3" w:rsidP="002F6768">
      <w:pPr>
        <w:rPr>
          <w:rStyle w:val="Tipodeletrapredefinidodopargrafo1"/>
          <w:rFonts w:ascii="Calibri Light" w:hAnsi="Calibri Light" w:cs="Calibri Light"/>
          <w:b/>
          <w:i/>
          <w:lang w:val="pt-PT"/>
        </w:rPr>
      </w:pPr>
    </w:p>
    <w:p w:rsidR="00377CF3" w:rsidRPr="00377CF3" w:rsidRDefault="00377CF3" w:rsidP="002F6768">
      <w:pPr>
        <w:rPr>
          <w:rStyle w:val="Tipodeletrapredefinidodopargrafo1"/>
          <w:rFonts w:ascii="Calibri Light" w:hAnsi="Calibri Light" w:cs="Calibri Light"/>
          <w:b/>
          <w:i/>
          <w:lang w:val="pt-PT"/>
        </w:rPr>
      </w:pPr>
      <w:r w:rsidRPr="00377CF3">
        <w:rPr>
          <w:rStyle w:val="Tipodeletrapredefinidodopargrafo1"/>
          <w:rFonts w:ascii="Calibri Light" w:hAnsi="Calibri Light" w:cs="Calibri Light"/>
          <w:b/>
          <w:i/>
          <w:lang w:val="pt-PT"/>
        </w:rPr>
        <w:t xml:space="preserve">Componente 3 Reforço dos investimentos físicos e sociais nacionais (nacional): </w:t>
      </w:r>
    </w:p>
    <w:p w:rsidR="00377CF3" w:rsidRPr="00377CF3" w:rsidRDefault="00377CF3" w:rsidP="002F6768">
      <w:pPr>
        <w:rPr>
          <w:rStyle w:val="Tipodeletrapredefinidodopargrafo1"/>
          <w:rFonts w:ascii="Calibri Light" w:hAnsi="Calibri Light" w:cs="Calibri Light"/>
          <w:bCs/>
          <w:iCs/>
          <w:lang w:val="pt-PT"/>
        </w:rPr>
      </w:pPr>
      <w:r w:rsidRPr="00377CF3">
        <w:rPr>
          <w:rStyle w:val="Tipodeletrapredefinidodopargrafo1"/>
          <w:rFonts w:ascii="Calibri Light" w:hAnsi="Calibri Light" w:cs="Calibri Light"/>
          <w:bCs/>
          <w:iCs/>
          <w:lang w:val="pt-PT"/>
        </w:rPr>
        <w:t xml:space="preserve">Esta componente financia actividades de adaptação costeira, através de investimentos físicos e sociais. Para a protecção costeira, é dada preferência a abordagens baseadas nos ecossistemas, quando eficazes e viáveis. Serão implementadas actividades sociais e avaliações de risco participativas para reforçar a resiliência, a segurança e os meios de subsistência das comunidades. O recuo previsto, que as pessoas podem escolher numa base voluntária, será utilizado como uma opção de adaptação a longo prazo para as comunidades costeiras mais expostas à erosão costeira e às inundações. A sua aplicação seguirá os princípios do PO 4.12, apesar do carácter voluntário da decisão. A subvenção IDA do </w:t>
      </w:r>
      <w:proofErr w:type="spellStart"/>
      <w:r w:rsidRPr="00377CF3">
        <w:rPr>
          <w:rStyle w:val="Tipodeletrapredefinidodopargrafo1"/>
          <w:rFonts w:ascii="Calibri Light" w:hAnsi="Calibri Light" w:cs="Calibri Light"/>
          <w:bCs/>
          <w:iCs/>
          <w:lang w:val="pt-PT"/>
        </w:rPr>
        <w:t>projecto-mãe</w:t>
      </w:r>
      <w:proofErr w:type="spellEnd"/>
      <w:r w:rsidRPr="00377CF3">
        <w:rPr>
          <w:rStyle w:val="Tipodeletrapredefinidodopargrafo1"/>
          <w:rFonts w:ascii="Calibri Light" w:hAnsi="Calibri Light" w:cs="Calibri Light"/>
          <w:bCs/>
          <w:iCs/>
          <w:lang w:val="pt-PT"/>
        </w:rPr>
        <w:t xml:space="preserve"> está a financiar a preparação das zonas de expansão mais seguras nas sete comunidades costeiras onde a população decidiu deslocalizar-se, bem como a construção das 202 casas para a população que decidiu recuar, através de actividades lideradas pela comunidade.</w:t>
      </w:r>
    </w:p>
    <w:p w:rsidR="00377CF3" w:rsidRPr="00377CF3" w:rsidRDefault="00377CF3">
      <w:pPr>
        <w:pStyle w:val="PargrafodaLista1"/>
        <w:tabs>
          <w:tab w:val="left" w:pos="720"/>
        </w:tabs>
        <w:ind w:left="0"/>
        <w:jc w:val="both"/>
        <w:rPr>
          <w:rFonts w:asciiTheme="majorHAnsi" w:hAnsiTheme="majorHAnsi" w:cstheme="majorHAnsi"/>
          <w:lang w:val="pt-PT"/>
        </w:rPr>
      </w:pPr>
    </w:p>
    <w:p w:rsidR="00377CF3" w:rsidRPr="00377CF3" w:rsidRDefault="00377CF3" w:rsidP="002F6768">
      <w:pPr>
        <w:pStyle w:val="PargrafodaLista1"/>
        <w:tabs>
          <w:tab w:val="left" w:pos="540"/>
        </w:tabs>
        <w:spacing w:after="120"/>
        <w:ind w:left="0"/>
        <w:jc w:val="both"/>
        <w:rPr>
          <w:rFonts w:asciiTheme="majorHAnsi" w:hAnsiTheme="majorHAnsi" w:cstheme="majorHAnsi"/>
          <w:b/>
          <w:i/>
          <w:lang w:val="pt-PT"/>
        </w:rPr>
      </w:pPr>
      <w:r w:rsidRPr="00377CF3">
        <w:rPr>
          <w:rFonts w:asciiTheme="majorHAnsi" w:hAnsiTheme="majorHAnsi" w:cstheme="majorHAnsi"/>
          <w:b/>
          <w:i/>
          <w:lang w:val="pt-PT"/>
        </w:rPr>
        <w:t xml:space="preserve">Componente 4: </w:t>
      </w:r>
      <w:r w:rsidRPr="00377CF3">
        <w:rPr>
          <w:rStyle w:val="Tipodeletrapredefinidodopargrafo1"/>
          <w:rFonts w:asciiTheme="majorHAnsi" w:hAnsiTheme="majorHAnsi" w:cstheme="majorHAnsi"/>
          <w:lang w:val="pt-PT"/>
        </w:rPr>
        <w:t>Apoio à gestão de</w:t>
      </w:r>
      <w:r w:rsidRPr="00377CF3">
        <w:rPr>
          <w:rFonts w:asciiTheme="majorHAnsi" w:hAnsiTheme="majorHAnsi" w:cstheme="majorHAnsi"/>
          <w:b/>
          <w:i/>
          <w:lang w:val="pt-PT"/>
        </w:rPr>
        <w:t xml:space="preserve"> projectos</w:t>
      </w:r>
      <w:r w:rsidRPr="00377CF3">
        <w:rPr>
          <w:rStyle w:val="Tipodeletrapredefinidodopargrafo1"/>
          <w:rFonts w:asciiTheme="majorHAnsi" w:hAnsiTheme="majorHAnsi" w:cstheme="majorHAnsi"/>
          <w:lang w:val="pt-PT"/>
        </w:rPr>
        <w:t xml:space="preserve">, incluindo custos operacionais, associados à gestão de projectos, concursos, gestão financeira, administração, condutor, acompanhamento, avaliação (intercalar e final), auditoria e salvaguardas sociais e ambientais. Devido à importância dos aspectos sociais, a UGP contratou um sociólogo a tempo inteiro. Recomenda-se igualmente a contratação de um perito em acompanhamento e avaliação a tempo parcial, bem como auditorias técnicas anuais. O SGA deve também considerar a contratação de um perito em salvaguardas ambientais a tempo parcial. </w:t>
      </w:r>
    </w:p>
    <w:p w:rsidR="00377CF3" w:rsidRPr="00377CF3" w:rsidRDefault="00377CF3">
      <w:pPr>
        <w:pStyle w:val="PargrafodaLista1"/>
        <w:spacing w:after="120" w:line="264" w:lineRule="auto"/>
        <w:ind w:left="0"/>
        <w:jc w:val="both"/>
        <w:rPr>
          <w:rFonts w:asciiTheme="majorHAnsi" w:hAnsiTheme="majorHAnsi" w:cstheme="majorHAnsi"/>
          <w:b/>
          <w:i/>
          <w:lang w:val="pt-PT"/>
        </w:rPr>
      </w:pPr>
      <w:r w:rsidRPr="00377CF3">
        <w:rPr>
          <w:rFonts w:asciiTheme="majorHAnsi" w:hAnsiTheme="majorHAnsi" w:cstheme="majorHAnsi"/>
          <w:b/>
          <w:i/>
          <w:lang w:val="pt-PT"/>
        </w:rPr>
        <w:t xml:space="preserve">Estimativas de custos </w:t>
      </w:r>
    </w:p>
    <w:p w:rsidR="00377CF3" w:rsidRPr="00377CF3" w:rsidRDefault="00377CF3">
      <w:pPr>
        <w:pStyle w:val="PargrafodaLista1"/>
        <w:tabs>
          <w:tab w:val="left" w:pos="720"/>
        </w:tabs>
        <w:ind w:left="0"/>
        <w:jc w:val="both"/>
        <w:rPr>
          <w:rFonts w:ascii="Calibri Light" w:hAnsi="Calibri Light" w:cs="Calibri Light"/>
          <w:lang w:val="pt-PT"/>
        </w:rPr>
      </w:pPr>
      <w:r w:rsidRPr="00377CF3">
        <w:rPr>
          <w:rFonts w:ascii="Calibri Light" w:hAnsi="Calibri Light" w:cs="Calibri Light"/>
          <w:lang w:val="pt-PT"/>
        </w:rPr>
        <w:t xml:space="preserve">Os custos estimados do projecto WACA são equivalentes a 9,4 milhões de dólares americanos. </w:t>
      </w:r>
    </w:p>
    <w:p w:rsidR="00377CF3" w:rsidRPr="00377CF3" w:rsidRDefault="00377CF3">
      <w:pPr>
        <w:pStyle w:val="PargrafodaLista1"/>
        <w:tabs>
          <w:tab w:val="left" w:pos="720"/>
        </w:tabs>
        <w:ind w:left="0"/>
        <w:jc w:val="both"/>
        <w:rPr>
          <w:rFonts w:ascii="Calibri Light" w:hAnsi="Calibri Light" w:cs="Calibri Light"/>
          <w:lang w:val="pt-PT"/>
        </w:rPr>
      </w:pPr>
      <w:r w:rsidRPr="00377CF3">
        <w:rPr>
          <w:rFonts w:ascii="Calibri Light" w:hAnsi="Calibri Light" w:cs="Calibri Light"/>
          <w:lang w:val="pt-PT"/>
        </w:rPr>
        <w:t>Estas estimativas</w:t>
      </w:r>
      <w:proofErr w:type="gramStart"/>
      <w:r w:rsidRPr="00377CF3">
        <w:rPr>
          <w:rFonts w:ascii="Calibri Light" w:hAnsi="Calibri Light" w:cs="Calibri Light"/>
          <w:lang w:val="pt-PT"/>
        </w:rPr>
        <w:t>,</w:t>
      </w:r>
      <w:proofErr w:type="gramEnd"/>
      <w:r w:rsidRPr="00377CF3">
        <w:rPr>
          <w:rFonts w:ascii="Calibri Light" w:hAnsi="Calibri Light" w:cs="Calibri Light"/>
          <w:lang w:val="pt-PT"/>
        </w:rPr>
        <w:t xml:space="preserve"> devem ser consideradas preliminares e sujeitas a ajustamentos.</w:t>
      </w:r>
    </w:p>
    <w:p w:rsidR="00377CF3" w:rsidRPr="00377CF3" w:rsidRDefault="00377CF3">
      <w:pPr>
        <w:pStyle w:val="PargrafodaLista1"/>
        <w:numPr>
          <w:ilvl w:val="0"/>
          <w:numId w:val="3"/>
        </w:numPr>
        <w:spacing w:line="240" w:lineRule="atLeast"/>
        <w:rPr>
          <w:rFonts w:asciiTheme="majorHAnsi" w:hAnsiTheme="majorHAnsi" w:cstheme="majorHAnsi"/>
          <w:lang w:val="pt-PT"/>
        </w:rPr>
      </w:pPr>
      <w:r w:rsidRPr="00377CF3">
        <w:rPr>
          <w:rStyle w:val="Tipodeletrapredefinidodopargrafo1"/>
          <w:rFonts w:asciiTheme="majorHAnsi" w:eastAsia="Times New Roman" w:hAnsiTheme="majorHAnsi" w:cstheme="majorHAnsi"/>
          <w:b/>
          <w:lang w:val="pt-PT"/>
        </w:rPr>
        <w:lastRenderedPageBreak/>
        <w:t>Potenciais impactos do projecto</w:t>
      </w:r>
      <w:r w:rsidRPr="00377CF3">
        <w:rPr>
          <w:rStyle w:val="hps"/>
          <w:rFonts w:asciiTheme="majorHAnsi" w:hAnsiTheme="majorHAnsi" w:cstheme="majorHAnsi"/>
          <w:b/>
          <w:color w:val="222222"/>
          <w:lang w:val="pt-PT"/>
        </w:rPr>
        <w:t xml:space="preserve"> e justificação do ARAP</w:t>
      </w:r>
    </w:p>
    <w:p w:rsidR="00377CF3" w:rsidRPr="00377CF3" w:rsidRDefault="00377CF3">
      <w:pPr>
        <w:pStyle w:val="PargrafodaLista1"/>
        <w:tabs>
          <w:tab w:val="left" w:pos="720"/>
        </w:tabs>
        <w:ind w:left="0"/>
        <w:jc w:val="both"/>
        <w:rPr>
          <w:lang w:val="pt-PT"/>
        </w:rPr>
      </w:pPr>
      <w:r w:rsidRPr="00377CF3">
        <w:rPr>
          <w:rStyle w:val="Tipodeletrapredefinidodopargrafo1"/>
          <w:rFonts w:ascii="Arial" w:hAnsi="Arial" w:cs="Arial"/>
          <w:color w:val="222222"/>
          <w:lang w:val="pt-PT"/>
        </w:rPr>
        <w:br/>
      </w:r>
      <w:r w:rsidRPr="00377CF3">
        <w:rPr>
          <w:rStyle w:val="Tipodeletrapredefinidodopargrafo1"/>
          <w:rFonts w:ascii="Calibri Light" w:hAnsi="Calibri Light" w:cs="Calibri Light"/>
          <w:lang w:val="pt-PT"/>
        </w:rPr>
        <w:t xml:space="preserve">O projecto está a limitar, </w:t>
      </w:r>
      <w:proofErr w:type="gramStart"/>
      <w:r w:rsidRPr="00377CF3">
        <w:rPr>
          <w:rStyle w:val="Tipodeletrapredefinidodopargrafo1"/>
          <w:rFonts w:ascii="Calibri Light" w:hAnsi="Calibri Light" w:cs="Calibri Light"/>
          <w:lang w:val="pt-PT"/>
        </w:rPr>
        <w:t>na medida do possível</w:t>
      </w:r>
      <w:proofErr w:type="gramEnd"/>
      <w:r w:rsidRPr="00377CF3">
        <w:rPr>
          <w:rStyle w:val="Tipodeletrapredefinidodopargrafo1"/>
          <w:rFonts w:ascii="Calibri Light" w:hAnsi="Calibri Light" w:cs="Calibri Light"/>
          <w:lang w:val="pt-PT"/>
        </w:rPr>
        <w:t xml:space="preserve">, a extensão da reinstalação voluntária. O projecto GEF original não previa a utilização da retirada da população gerida como estratégia de adaptação, apesar de esta ter sido indicada como uma clara preferência por muitos membros da comunidade. Em vez disso, acreditava-se que o ritmo a que a costa recuava daria ao projecto tempo suficiente para utilizar a protecção e o alojamento, incentivando ao mesmo tempo a expansão da comunidade progressiva de voluntários para zonas mais seguras. No entanto, a ilha de São Tomé foi afectada em 2014-2015 por tempestades e chuvas fortes e invulgares, destruindo várias casas nas proximidades da zona da praia. Este facto, juntamente com um novo estudo que revela taxas de perda de costa próximas dos 0,3-2 metros / ano, levou a uma nova urgência na necessidade de ajudar as famílias mais vulneráveis com a gestão de retiros para áreas adjacentes mais seguras. Isto tornou urgente ajudar a comunidade a planear a retirada da população das zonas de maior risco. Este ARAP aborda a situação em que deve ser criada uma zona de expansão, a fim de mudar as pessoas vulneráveis para uma maior distância terrestre da costa, onde correm o risco de inundação devido à subida do mar e/ou ao transbordamento de rios. É no contexto da criação desta zona de expansão que o actual ARAP foi preparado; para fazer face às perdas de árvores de fruto de uma pessoa. Não haverá reinstalação física, uma vez que o PAP não vive nas terras onde as culturas estão localizadas. </w:t>
      </w:r>
    </w:p>
    <w:p w:rsidR="00377CF3" w:rsidRPr="00377CF3" w:rsidRDefault="00377CF3">
      <w:pPr>
        <w:spacing w:line="240" w:lineRule="atLeast"/>
        <w:rPr>
          <w:rFonts w:ascii="Calibri" w:hAnsi="Calibri"/>
          <w:lang w:val="pt-PT"/>
        </w:rPr>
      </w:pPr>
    </w:p>
    <w:p w:rsidR="00377CF3" w:rsidRPr="00377CF3" w:rsidRDefault="00377CF3">
      <w:pPr>
        <w:pStyle w:val="PargrafodaLista1"/>
        <w:jc w:val="both"/>
        <w:rPr>
          <w:rFonts w:ascii="Calibri" w:eastAsia="Times New Roman" w:hAnsi="Calibri"/>
          <w:sz w:val="22"/>
          <w:szCs w:val="22"/>
          <w:lang w:val="pt-PT"/>
        </w:rPr>
      </w:pPr>
    </w:p>
    <w:p w:rsidR="00377CF3" w:rsidRPr="00377CF3" w:rsidRDefault="00377CF3">
      <w:pPr>
        <w:pStyle w:val="PargrafodaLista1"/>
        <w:numPr>
          <w:ilvl w:val="0"/>
          <w:numId w:val="3"/>
        </w:numPr>
        <w:rPr>
          <w:rFonts w:asciiTheme="majorHAnsi" w:hAnsiTheme="majorHAnsi" w:cstheme="majorHAnsi"/>
          <w:lang w:val="pt-PT"/>
        </w:rPr>
      </w:pPr>
      <w:r w:rsidRPr="00377CF3">
        <w:rPr>
          <w:rStyle w:val="Tipodeletrapredefinidodopargrafo1"/>
          <w:rFonts w:asciiTheme="majorHAnsi" w:eastAsia="Times New Roman" w:hAnsiTheme="majorHAnsi" w:cstheme="majorHAnsi"/>
          <w:b/>
          <w:lang w:val="pt-PT"/>
        </w:rPr>
        <w:t>Objectivos do Plano de</w:t>
      </w:r>
      <w:r w:rsidRPr="00377CF3">
        <w:rPr>
          <w:rStyle w:val="Tipodeletrapredefinidodopargrafo1"/>
          <w:rFonts w:asciiTheme="majorHAnsi" w:hAnsiTheme="majorHAnsi" w:cstheme="majorHAnsi"/>
          <w:b/>
          <w:bCs/>
          <w:lang w:val="pt-PT"/>
        </w:rPr>
        <w:t xml:space="preserve"> Acção de</w:t>
      </w:r>
      <w:r w:rsidRPr="00377CF3">
        <w:rPr>
          <w:rStyle w:val="Tipodeletrapredefinidodopargrafo1"/>
          <w:rFonts w:asciiTheme="majorHAnsi" w:eastAsia="Times New Roman" w:hAnsiTheme="majorHAnsi" w:cstheme="majorHAnsi"/>
          <w:b/>
          <w:lang w:val="pt-PT"/>
        </w:rPr>
        <w:t xml:space="preserve"> Reinstalação Abreviado (ARAP)</w:t>
      </w:r>
    </w:p>
    <w:p w:rsidR="00377CF3" w:rsidRPr="00377CF3" w:rsidRDefault="00377CF3">
      <w:pPr>
        <w:ind w:left="360"/>
        <w:rPr>
          <w:lang w:val="pt-PT"/>
        </w:rPr>
      </w:pPr>
    </w:p>
    <w:p w:rsidR="00377CF3" w:rsidRPr="00377CF3" w:rsidRDefault="00377CF3">
      <w:pPr>
        <w:pStyle w:val="PargrafodaLista1"/>
        <w:tabs>
          <w:tab w:val="left" w:pos="720"/>
        </w:tabs>
        <w:ind w:left="0"/>
        <w:jc w:val="both"/>
        <w:rPr>
          <w:rFonts w:ascii="Calibri Light" w:hAnsi="Calibri Light" w:cs="Calibri Light"/>
          <w:lang w:val="pt-PT"/>
        </w:rPr>
      </w:pPr>
      <w:r w:rsidRPr="00377CF3">
        <w:rPr>
          <w:rFonts w:ascii="Calibri Light" w:hAnsi="Calibri Light" w:cs="Calibri Light"/>
          <w:lang w:val="pt-PT"/>
        </w:rPr>
        <w:t xml:space="preserve">Em geral, a medida mais eficaz para evitar a interrupção da vida e dos meios de subsistência das pessoas é, em primeiro lugar, evitar tomar terras. A reinstalação involuntária pode muitas vezes ser evitada explorando todos os projectos alternativos viáveis para um investimento. Espera-se, portanto, que quando um projecto envolve a reinstalação involuntária, a comunidade, com o apoio dos responsáveis do projecto, explore todas as configurações possíveis do projecto e a sua possível localização, a fim de evitar a necessidade de tomar qualquer terreno ou, pelo menos, de minimizar a extensão da ocupação do solo. </w:t>
      </w:r>
    </w:p>
    <w:p w:rsidR="00377CF3" w:rsidRPr="00377CF3" w:rsidRDefault="00377CF3">
      <w:pPr>
        <w:pStyle w:val="PargrafodaLista1"/>
        <w:tabs>
          <w:tab w:val="left" w:pos="720"/>
        </w:tabs>
        <w:ind w:left="0"/>
        <w:jc w:val="both"/>
        <w:rPr>
          <w:rFonts w:ascii="Calibri Light" w:hAnsi="Calibri Light" w:cs="Calibri Light"/>
          <w:lang w:val="pt-PT"/>
        </w:rPr>
      </w:pPr>
    </w:p>
    <w:p w:rsidR="00377CF3" w:rsidRPr="00377CF3" w:rsidRDefault="00377CF3">
      <w:pPr>
        <w:pStyle w:val="PargrafodaLista1"/>
        <w:tabs>
          <w:tab w:val="left" w:pos="720"/>
        </w:tabs>
        <w:ind w:left="0"/>
        <w:jc w:val="both"/>
        <w:rPr>
          <w:rFonts w:ascii="Calibri Light" w:hAnsi="Calibri Light" w:cs="Calibri Light"/>
          <w:lang w:val="pt-PT"/>
        </w:rPr>
      </w:pPr>
      <w:r w:rsidRPr="00377CF3">
        <w:rPr>
          <w:rFonts w:ascii="Calibri Light" w:hAnsi="Calibri Light" w:cs="Calibri Light"/>
          <w:lang w:val="pt-PT"/>
        </w:rPr>
        <w:t>Quando a aquisição de terrenos é inevitável, é necessário preparar um RAP. O objectivo da elaboração de um plano de acção em matéria de desenvolvimento é definir não só os procedimentos de aquisição de terrenos, mas também as medidas necessárias para melhorar - ou pelo menos manter - o nível de vida das pessoas afectadas pelo projecto, e fazê-lo antes de as actividades do projecto serem implementadas. Este ARAP especifica os procedimentos para a aquisição de terrenos e a compensação/assistência à pessoa afectada pelo projecto (PAP), tendo em conta o princípio de, pelo menos, restaurar e, de preferência, melhorar as condições de vida do PAP.</w:t>
      </w:r>
    </w:p>
    <w:p w:rsidR="00377CF3" w:rsidRPr="00377CF3" w:rsidRDefault="00377CF3">
      <w:pPr>
        <w:pStyle w:val="PargrafodaLista1"/>
        <w:tabs>
          <w:tab w:val="left" w:pos="720"/>
        </w:tabs>
        <w:ind w:left="0"/>
        <w:jc w:val="both"/>
        <w:rPr>
          <w:rFonts w:ascii="Calibri Light" w:hAnsi="Calibri Light" w:cs="Calibri Light"/>
          <w:lang w:val="pt-PT"/>
        </w:rPr>
      </w:pPr>
      <w:r w:rsidRPr="00377CF3">
        <w:rPr>
          <w:rFonts w:ascii="Calibri Light" w:hAnsi="Calibri Light" w:cs="Calibri Light"/>
          <w:lang w:val="pt-PT"/>
        </w:rPr>
        <w:t xml:space="preserve">Em primeiro lugar, quando é necessário terreno, a área ocupada será a menor possível, para que a extensão da deslocação física e económica seja reduzida ao mínimo absoluto. Nesses casos, é geralmente menos prejudicial retirar terras da comunidade do </w:t>
      </w:r>
      <w:r w:rsidRPr="00377CF3">
        <w:rPr>
          <w:rFonts w:ascii="Calibri Light" w:hAnsi="Calibri Light" w:cs="Calibri Light"/>
          <w:lang w:val="pt-PT"/>
        </w:rPr>
        <w:lastRenderedPageBreak/>
        <w:t xml:space="preserve">que </w:t>
      </w:r>
      <w:proofErr w:type="gramStart"/>
      <w:r w:rsidRPr="00377CF3">
        <w:rPr>
          <w:rFonts w:ascii="Calibri Light" w:hAnsi="Calibri Light" w:cs="Calibri Light"/>
          <w:lang w:val="pt-PT"/>
        </w:rPr>
        <w:t>terras privadas</w:t>
      </w:r>
      <w:proofErr w:type="gramEnd"/>
      <w:r w:rsidRPr="00377CF3">
        <w:rPr>
          <w:rFonts w:ascii="Calibri Light" w:hAnsi="Calibri Light" w:cs="Calibri Light"/>
          <w:lang w:val="pt-PT"/>
        </w:rPr>
        <w:t xml:space="preserve">, desde que não sejam ocupadas ou utilizadas por outros, quer legalmente quer através de usufruto. Nos casos em que não estejam disponíveis os terrenos estatais adequados não utilizados, devem ser adquiridos terrenos privados. </w:t>
      </w:r>
    </w:p>
    <w:p w:rsidR="00377CF3" w:rsidRPr="00377CF3" w:rsidRDefault="00377CF3">
      <w:pPr>
        <w:pStyle w:val="PargrafodaLista1"/>
        <w:tabs>
          <w:tab w:val="left" w:pos="720"/>
        </w:tabs>
        <w:ind w:left="0"/>
        <w:jc w:val="both"/>
        <w:rPr>
          <w:rFonts w:ascii="Calibri Light" w:hAnsi="Calibri Light" w:cs="Calibri Light"/>
          <w:lang w:val="pt-PT"/>
        </w:rPr>
      </w:pPr>
    </w:p>
    <w:p w:rsidR="00377CF3" w:rsidRPr="00377CF3" w:rsidRDefault="00377CF3">
      <w:pPr>
        <w:pStyle w:val="PargrafodaLista1"/>
        <w:tabs>
          <w:tab w:val="left" w:pos="720"/>
        </w:tabs>
        <w:ind w:left="0"/>
        <w:jc w:val="both"/>
        <w:rPr>
          <w:rFonts w:ascii="Calibri Light" w:hAnsi="Calibri Light" w:cs="Calibri Light"/>
          <w:lang w:val="pt-PT"/>
        </w:rPr>
      </w:pPr>
      <w:r w:rsidRPr="00377CF3">
        <w:rPr>
          <w:rFonts w:ascii="Calibri Light" w:hAnsi="Calibri Light" w:cs="Calibri Light"/>
          <w:lang w:val="pt-PT"/>
        </w:rPr>
        <w:t>Em segundo lugar, serão dadas aos PAP oportunidades plenas e significativas de participar e contribuir para a concepção e execução do projecto. É preferível, especialmente em pequenos projectos comunitários, que as pessoas afectadas coincidam plenamente com a necessidade de adquirir as suas terras; caso contrário, deverão ser consideradas outras terras. Além disso, mesmo quando as pessoas concordam com os objectivos do projecto, as compensações e outras medidas correctivas serão discutidas e aceites pelos PAP e desempenharão um papel importante na implementação das medidas. Por último, os PAP desempenharão um papel importante no acompanhamento da operação de reinstalação, pois a sua satisfação com a operação é uma dimensão significativa do acompanhamento do projecto.</w:t>
      </w:r>
    </w:p>
    <w:p w:rsidR="00377CF3" w:rsidRPr="00377CF3" w:rsidRDefault="00377CF3">
      <w:pPr>
        <w:pStyle w:val="PargrafodaLista1"/>
        <w:tabs>
          <w:tab w:val="left" w:pos="720"/>
        </w:tabs>
        <w:ind w:left="0"/>
        <w:jc w:val="both"/>
        <w:rPr>
          <w:rFonts w:ascii="Calibri Light" w:hAnsi="Calibri Light" w:cs="Calibri Light"/>
          <w:lang w:val="pt-PT"/>
        </w:rPr>
      </w:pPr>
      <w:r w:rsidRPr="00377CF3">
        <w:rPr>
          <w:rFonts w:ascii="Calibri Light" w:hAnsi="Calibri Light" w:cs="Calibri Light"/>
          <w:lang w:val="pt-PT"/>
        </w:rPr>
        <w:br/>
        <w:t>Em terceiro lugar, em geral, o PAP será totalmente compensado pela perda de todo e qualquer activo. Isto inclui, mas não está limitado a: terrenos, casas, lojas, outras infra-estruturas (vedações, poços, latrinas, culturas perdidas e árvores económicas), bem como, no caso das empresas, os salários dos empregados e os lucros das empresas durante o período de perturbação. No caso dos terrenos, é preferível a compensação em espécie (ou seja, terra-a-terra) nas zonas rurais. Para os outros activos que não são substituídos em espécie, os valores das indemnizações serão ao novo custo de substituição, sem amortização, a fim de garantir que as pessoas possam substituir cada activo. Além disso, os pagamentos serão efectuados atempadamente, para que os PAP não sejam ainda mais perturbados.</w:t>
      </w:r>
    </w:p>
    <w:p w:rsidR="00377CF3" w:rsidRPr="00377CF3" w:rsidRDefault="00377CF3">
      <w:pPr>
        <w:pStyle w:val="PargrafodaLista1"/>
        <w:tabs>
          <w:tab w:val="left" w:pos="720"/>
        </w:tabs>
        <w:ind w:left="0"/>
        <w:jc w:val="both"/>
        <w:rPr>
          <w:rFonts w:ascii="Calibri Light" w:hAnsi="Calibri Light" w:cs="Calibri Light"/>
          <w:lang w:val="pt-PT"/>
        </w:rPr>
      </w:pPr>
    </w:p>
    <w:p w:rsidR="00377CF3" w:rsidRPr="00377CF3" w:rsidRDefault="00377CF3">
      <w:pPr>
        <w:pStyle w:val="PargrafodaLista1"/>
        <w:tabs>
          <w:tab w:val="left" w:pos="720"/>
        </w:tabs>
        <w:ind w:left="0"/>
        <w:jc w:val="both"/>
        <w:rPr>
          <w:rFonts w:ascii="Calibri Light" w:hAnsi="Calibri Light" w:cs="Calibri Light"/>
          <w:lang w:val="pt-PT"/>
        </w:rPr>
      </w:pPr>
      <w:r w:rsidRPr="00377CF3">
        <w:rPr>
          <w:rFonts w:ascii="Calibri Light" w:hAnsi="Calibri Light" w:cs="Calibri Light"/>
          <w:lang w:val="pt-PT"/>
        </w:rPr>
        <w:t xml:space="preserve">Em quarto lugar, os PAP serão assistidos em caso de deslocalização física ou reinstalação. As autoridades </w:t>
      </w:r>
      <w:proofErr w:type="gramStart"/>
      <w:r w:rsidRPr="00377CF3">
        <w:rPr>
          <w:rFonts w:ascii="Calibri Light" w:hAnsi="Calibri Light" w:cs="Calibri Light"/>
          <w:lang w:val="pt-PT"/>
        </w:rPr>
        <w:t>locais</w:t>
      </w:r>
      <w:proofErr w:type="gramEnd"/>
      <w:r w:rsidRPr="00377CF3">
        <w:rPr>
          <w:rFonts w:ascii="Calibri Light" w:hAnsi="Calibri Light" w:cs="Calibri Light"/>
          <w:lang w:val="pt-PT"/>
        </w:rPr>
        <w:t xml:space="preserve"> e/ou os responsáveis pelos projectos ajudarão os PAP na identificação e aquisição de uma nova residência ou empresa local e prestarão qualquer outro apoio necessário (por exemplo, aquisição e/ou transporte de materiais de construção, contratação de empreiteiros, transferência física e realojamento).</w:t>
      </w:r>
    </w:p>
    <w:p w:rsidR="00377CF3" w:rsidRPr="00377CF3" w:rsidRDefault="00377CF3">
      <w:pPr>
        <w:pStyle w:val="PargrafodaLista1"/>
        <w:tabs>
          <w:tab w:val="left" w:pos="720"/>
        </w:tabs>
        <w:ind w:left="0"/>
        <w:jc w:val="both"/>
        <w:rPr>
          <w:rFonts w:ascii="Calibri Light" w:hAnsi="Calibri Light" w:cs="Calibri Light"/>
          <w:lang w:val="pt-PT"/>
        </w:rPr>
      </w:pPr>
      <w:r w:rsidRPr="00377CF3">
        <w:rPr>
          <w:rFonts w:ascii="Calibri Light" w:hAnsi="Calibri Light" w:cs="Calibri Light"/>
          <w:lang w:val="pt-PT"/>
        </w:rPr>
        <w:br/>
        <w:t>Em quinto lugar, os PAP receberão toda a assistência razoável e necessária para restabelecer os seus meios de subsistência, à medida que forem afectados. Esta política defende que, nos casos em que não seja possível evitar perturbações económicas, as actividades de reinstalação devem ser concebidas e executadas como programas de</w:t>
      </w:r>
      <w:r w:rsidRPr="00377CF3">
        <w:rPr>
          <w:rFonts w:ascii="Calibri Light" w:hAnsi="Calibri Light" w:cs="Calibri Light"/>
          <w:lang w:val="pt-PT"/>
        </w:rPr>
        <w:br/>
        <w:t xml:space="preserve"> desenvolvimento sustentável, proporcionando recursos de investimento suficientes para permitir que as pessoas deslocadas pelo projecto partilhem os benefícios do investimento. Por conseguinte, quando o rendimento ou os meios de subsistência são afectados, os PAP serão apoiados nos seus esforços para melhorar os seus meios de subsistência e padrões de vida ou, pelo menos, para os repor, em termos reais, nos níveis anteriores à deslocação ou nos níveis prevalecentes antes do início da execução do projecto, consoante o que for maior.</w:t>
      </w:r>
    </w:p>
    <w:p w:rsidR="00377CF3" w:rsidRDefault="00377CF3">
      <w:pPr>
        <w:pStyle w:val="PargrafodaLista1"/>
        <w:tabs>
          <w:tab w:val="left" w:pos="720"/>
        </w:tabs>
        <w:ind w:left="0"/>
        <w:jc w:val="both"/>
        <w:rPr>
          <w:rFonts w:ascii="Calibri Light" w:hAnsi="Calibri Light" w:cs="Calibri Light"/>
          <w:lang w:val="pt-PT"/>
        </w:rPr>
      </w:pPr>
    </w:p>
    <w:p w:rsidR="007F57E6" w:rsidRDefault="007F57E6">
      <w:pPr>
        <w:pStyle w:val="PargrafodaLista1"/>
        <w:tabs>
          <w:tab w:val="left" w:pos="720"/>
        </w:tabs>
        <w:ind w:left="0"/>
        <w:jc w:val="both"/>
        <w:rPr>
          <w:rFonts w:ascii="Calibri Light" w:hAnsi="Calibri Light" w:cs="Calibri Light"/>
          <w:lang w:val="pt-PT"/>
        </w:rPr>
      </w:pPr>
    </w:p>
    <w:p w:rsidR="007F57E6" w:rsidRPr="00377CF3" w:rsidRDefault="007F57E6">
      <w:pPr>
        <w:pStyle w:val="PargrafodaLista1"/>
        <w:tabs>
          <w:tab w:val="left" w:pos="720"/>
        </w:tabs>
        <w:ind w:left="0"/>
        <w:jc w:val="both"/>
        <w:rPr>
          <w:rFonts w:ascii="Calibri Light" w:hAnsi="Calibri Light" w:cs="Calibri Light"/>
          <w:lang w:val="pt-PT"/>
        </w:rPr>
      </w:pPr>
    </w:p>
    <w:p w:rsidR="00377CF3" w:rsidRPr="00377CF3" w:rsidRDefault="00377CF3">
      <w:pPr>
        <w:pStyle w:val="PargrafodaLista1"/>
        <w:rPr>
          <w:rFonts w:ascii="Calibri" w:eastAsia="Times New Roman" w:hAnsi="Calibri"/>
          <w:sz w:val="22"/>
          <w:szCs w:val="22"/>
          <w:lang w:val="pt-PT"/>
        </w:rPr>
      </w:pPr>
    </w:p>
    <w:p w:rsidR="00377CF3" w:rsidRPr="00377CF3" w:rsidRDefault="00377CF3" w:rsidP="00321020">
      <w:pPr>
        <w:pStyle w:val="PargrafodaLista1"/>
        <w:spacing w:after="160" w:line="360" w:lineRule="auto"/>
        <w:rPr>
          <w:rFonts w:asciiTheme="majorHAnsi" w:hAnsiTheme="majorHAnsi" w:cstheme="majorHAnsi"/>
          <w:lang w:val="pt-PT"/>
        </w:rPr>
      </w:pPr>
      <w:r w:rsidRPr="00377CF3">
        <w:rPr>
          <w:rStyle w:val="Tipodeletrapredefinidodopargrafo1"/>
          <w:rFonts w:asciiTheme="majorHAnsi" w:hAnsiTheme="majorHAnsi" w:cstheme="majorHAnsi"/>
          <w:b/>
          <w:color w:val="222222"/>
          <w:lang w:val="pt-PT"/>
        </w:rPr>
        <w:lastRenderedPageBreak/>
        <w:t>4. Características Socioeconómicas da Pessoa Afectada pelo Projecto</w:t>
      </w:r>
    </w:p>
    <w:p w:rsidR="00377CF3" w:rsidRPr="00377CF3" w:rsidRDefault="00377CF3">
      <w:pPr>
        <w:rPr>
          <w:rFonts w:ascii="Calibri Light" w:hAnsi="Calibri Light" w:cs="Calibri Light"/>
          <w:lang w:val="pt-PT"/>
        </w:rPr>
      </w:pPr>
      <w:r w:rsidRPr="00377CF3">
        <w:rPr>
          <w:rFonts w:ascii="Calibri Light" w:hAnsi="Calibri Light" w:cs="Calibri Light"/>
          <w:lang w:val="pt-PT"/>
        </w:rPr>
        <w:t>Foram adoptados os seguintes procedimentos para materializar este processo: (1) realizar um diagnóstico e registo da pessoa com culturas na zona; em seguida, (2) realizar uma reunião com a comunidade informando-os do projecto e propondo o subprojecto com os objectivos de (a) comunicar a necessidade de deslocação económica, (b) divulgar os princípios e orientações do PAA, (c) enumerar as pessoas/famílias potencialmente afectadas que serão elegíveis para compensação de acordo com os dados de diagnóstico anteriormente realizados, (d) validar socialmente, ou seja partilha com a comunidade da lista de pessoas/famílias elegíveis para compensação, e (e) avaliação de alternativas para a implementação do subprojecto comunitário de menor impacto e custo em termos de reinstalação involuntária; (3) elaboração do Mandato para a formulação e implementação de planos de reinstalação involuntária; (4) apresentação do presente Mandato e dos planos de reinstalação ao Banco Mundial para revisão; e (5) implementação de planos de reinstalação involuntária.</w:t>
      </w:r>
    </w:p>
    <w:p w:rsidR="00377CF3" w:rsidRPr="00377CF3" w:rsidRDefault="00377CF3">
      <w:pPr>
        <w:pStyle w:val="Cabealho21"/>
        <w:jc w:val="both"/>
        <w:rPr>
          <w:i/>
          <w:sz w:val="24"/>
          <w:szCs w:val="24"/>
          <w:lang w:val="pt-PT"/>
        </w:rPr>
      </w:pPr>
    </w:p>
    <w:p w:rsidR="00377CF3" w:rsidRPr="00377CF3" w:rsidRDefault="00377CF3">
      <w:pPr>
        <w:pStyle w:val="Cabealho21"/>
        <w:jc w:val="both"/>
        <w:rPr>
          <w:rFonts w:asciiTheme="majorHAnsi" w:hAnsiTheme="majorHAnsi" w:cstheme="majorHAnsi"/>
          <w:i/>
          <w:sz w:val="24"/>
          <w:szCs w:val="24"/>
          <w:lang w:val="pt-PT"/>
        </w:rPr>
      </w:pPr>
      <w:r w:rsidRPr="00377CF3">
        <w:rPr>
          <w:rFonts w:asciiTheme="majorHAnsi" w:hAnsiTheme="majorHAnsi" w:cstheme="majorHAnsi"/>
          <w:i/>
          <w:sz w:val="24"/>
          <w:szCs w:val="24"/>
          <w:lang w:val="pt-PT"/>
        </w:rPr>
        <w:t>Descrição dos impactos sociais</w:t>
      </w:r>
    </w:p>
    <w:p w:rsidR="00377CF3" w:rsidRPr="00377CF3" w:rsidRDefault="00377CF3">
      <w:pPr>
        <w:pStyle w:val="Cabealho21"/>
        <w:jc w:val="both"/>
        <w:rPr>
          <w:rFonts w:asciiTheme="majorHAnsi" w:hAnsiTheme="majorHAnsi" w:cstheme="majorHAnsi"/>
          <w:b w:val="0"/>
          <w:i/>
          <w:sz w:val="24"/>
          <w:szCs w:val="24"/>
          <w:lang w:val="pt-PT"/>
        </w:rPr>
      </w:pPr>
    </w:p>
    <w:p w:rsidR="00377CF3" w:rsidRPr="00377CF3" w:rsidRDefault="00377CF3">
      <w:pPr>
        <w:rPr>
          <w:rFonts w:asciiTheme="majorHAnsi" w:hAnsiTheme="majorHAnsi" w:cstheme="majorHAnsi"/>
          <w:lang w:val="pt-PT"/>
        </w:rPr>
      </w:pPr>
      <w:r w:rsidRPr="00377CF3">
        <w:rPr>
          <w:rFonts w:asciiTheme="majorHAnsi" w:hAnsiTheme="majorHAnsi" w:cstheme="majorHAnsi"/>
          <w:lang w:val="pt-PT"/>
        </w:rPr>
        <w:t xml:space="preserve">O local de desenvolvimento costeiro proposto está localizado na comunidade de </w:t>
      </w:r>
      <w:proofErr w:type="spellStart"/>
      <w:r w:rsidRPr="00377CF3">
        <w:rPr>
          <w:rFonts w:asciiTheme="majorHAnsi" w:hAnsiTheme="majorHAnsi" w:cstheme="majorHAnsi"/>
          <w:lang w:val="pt-PT"/>
        </w:rPr>
        <w:t>Micolo</w:t>
      </w:r>
      <w:proofErr w:type="spellEnd"/>
      <w:r w:rsidRPr="00377CF3">
        <w:rPr>
          <w:rFonts w:asciiTheme="majorHAnsi" w:hAnsiTheme="majorHAnsi" w:cstheme="majorHAnsi"/>
          <w:lang w:val="pt-PT"/>
        </w:rPr>
        <w:t xml:space="preserve">, no distrito de Lobata. Os terrenos que serão atribuídos ao projecto pertencem ao Estado; o indivíduo não tem um título de concessão para estes terrenos. O utilizador tem um nível de educação muito baixo e o seu sustento provém de uma pequena empresa. Não foram identificadas habitações no terreno. A perda de colheitas não terá um impacto importante na subsistência da pessoa, uma vez que as colheitas não rendem muito como estão, dado que o solo é seco e arenoso e não é muito bom para as árvores de fruto. O método de compensação foi discutido com a pessoa e esta manifestou uma forte preferência por ser compensada de uma forma que apoie o seu principal modo de vida, ou seja, a gestão de uma pequena empresa. </w:t>
      </w:r>
    </w:p>
    <w:p w:rsidR="00377CF3" w:rsidRPr="00377CF3" w:rsidRDefault="00377CF3">
      <w:pPr>
        <w:rPr>
          <w:rFonts w:asciiTheme="majorHAnsi" w:hAnsiTheme="majorHAnsi" w:cstheme="majorHAnsi"/>
          <w:lang w:val="pt-PT"/>
        </w:rPr>
      </w:pPr>
    </w:p>
    <w:p w:rsidR="00377CF3" w:rsidRPr="00377CF3" w:rsidRDefault="00377CF3">
      <w:pPr>
        <w:pStyle w:val="Cabealho21"/>
        <w:jc w:val="both"/>
        <w:rPr>
          <w:rFonts w:asciiTheme="majorHAnsi" w:hAnsiTheme="majorHAnsi" w:cstheme="majorHAnsi"/>
          <w:i/>
          <w:sz w:val="24"/>
          <w:szCs w:val="24"/>
          <w:lang w:val="pt-PT"/>
        </w:rPr>
      </w:pPr>
      <w:r w:rsidRPr="00377CF3">
        <w:rPr>
          <w:rFonts w:asciiTheme="majorHAnsi" w:hAnsiTheme="majorHAnsi" w:cstheme="majorHAnsi"/>
          <w:i/>
          <w:sz w:val="24"/>
          <w:szCs w:val="24"/>
          <w:lang w:val="pt-PT"/>
        </w:rPr>
        <w:t xml:space="preserve">Abordagem e cálculos </w:t>
      </w:r>
    </w:p>
    <w:p w:rsidR="00377CF3" w:rsidRPr="00377CF3" w:rsidRDefault="00377CF3">
      <w:pPr>
        <w:pStyle w:val="Cabealho21"/>
        <w:jc w:val="both"/>
        <w:rPr>
          <w:b w:val="0"/>
          <w:sz w:val="24"/>
          <w:szCs w:val="24"/>
          <w:lang w:val="pt-PT"/>
        </w:rPr>
      </w:pPr>
    </w:p>
    <w:p w:rsidR="00377CF3" w:rsidRPr="00377CF3" w:rsidRDefault="00377CF3">
      <w:pPr>
        <w:autoSpaceDE w:val="0"/>
        <w:rPr>
          <w:lang w:val="pt-PT"/>
        </w:rPr>
      </w:pPr>
      <w:r w:rsidRPr="00377CF3">
        <w:rPr>
          <w:rStyle w:val="Tipodeletrapredefinidodopargrafo1"/>
          <w:rFonts w:ascii="Calibri Light" w:hAnsi="Calibri Light" w:cs="Calibri Light"/>
          <w:lang w:val="pt-PT"/>
        </w:rPr>
        <w:t>Para a elaboração deste plano foram realizadas as seguintes actividades: o nível das perdas, o estabelecimento do valor da perda e o tipo e valor da indemnização recomendada</w:t>
      </w:r>
      <w:r w:rsidRPr="00377CF3">
        <w:rPr>
          <w:rStyle w:val="Tipodeletrapredefinidodopargrafo1"/>
          <w:lang w:val="pt-PT"/>
        </w:rPr>
        <w:t>.</w:t>
      </w:r>
    </w:p>
    <w:p w:rsidR="00377CF3" w:rsidRPr="00377CF3" w:rsidRDefault="00377CF3">
      <w:pPr>
        <w:autoSpaceDE w:val="0"/>
        <w:rPr>
          <w:rFonts w:ascii="Calibri Light" w:hAnsi="Calibri Light" w:cs="Calibri Light"/>
          <w:b/>
          <w:bCs/>
          <w:lang w:val="pt-PT"/>
        </w:rPr>
      </w:pPr>
    </w:p>
    <w:p w:rsidR="00377CF3" w:rsidRPr="00377CF3" w:rsidRDefault="00377CF3">
      <w:pPr>
        <w:pStyle w:val="Cabealho21"/>
        <w:jc w:val="both"/>
        <w:rPr>
          <w:rFonts w:ascii="Calibri Light" w:hAnsi="Calibri Light" w:cs="Calibri Light"/>
          <w:i/>
          <w:sz w:val="24"/>
          <w:szCs w:val="24"/>
          <w:lang w:val="pt-PT"/>
        </w:rPr>
      </w:pPr>
      <w:r w:rsidRPr="00377CF3">
        <w:rPr>
          <w:rFonts w:ascii="Calibri Light" w:hAnsi="Calibri Light" w:cs="Calibri Light"/>
          <w:i/>
          <w:sz w:val="24"/>
          <w:szCs w:val="24"/>
          <w:lang w:val="pt-PT"/>
        </w:rPr>
        <w:t>Medição no terreno</w:t>
      </w:r>
    </w:p>
    <w:p w:rsidR="00377CF3" w:rsidRPr="00377CF3" w:rsidRDefault="00377CF3">
      <w:pPr>
        <w:pStyle w:val="Cabealho21"/>
        <w:jc w:val="both"/>
        <w:rPr>
          <w:b w:val="0"/>
          <w:sz w:val="24"/>
          <w:szCs w:val="24"/>
          <w:lang w:val="pt-PT"/>
        </w:rPr>
      </w:pPr>
    </w:p>
    <w:p w:rsidR="00377CF3" w:rsidRPr="00377CF3" w:rsidRDefault="00377CF3">
      <w:pPr>
        <w:autoSpaceDE w:val="0"/>
        <w:rPr>
          <w:rFonts w:ascii="Calibri Light" w:hAnsi="Calibri Light" w:cs="Calibri Light"/>
          <w:lang w:val="pt-PT"/>
        </w:rPr>
      </w:pPr>
      <w:r w:rsidRPr="00377CF3">
        <w:rPr>
          <w:rFonts w:ascii="Calibri Light" w:hAnsi="Calibri Light" w:cs="Calibri Light"/>
          <w:lang w:val="pt-PT"/>
        </w:rPr>
        <w:t xml:space="preserve">Este processo foi realizado com a pessoa afectada, o representante do Governo Regional e os membros do Comité Comunitário de Gestão dos Riscos. Com base no Plano de Ordenamento do Litoral da comunidade, foram identificadas as parcelas e áreas propostas para a zona de urbanização. </w:t>
      </w:r>
    </w:p>
    <w:p w:rsidR="00377CF3" w:rsidRPr="00377CF3" w:rsidRDefault="00377CF3">
      <w:pPr>
        <w:autoSpaceDE w:val="0"/>
        <w:rPr>
          <w:lang w:val="pt-PT"/>
        </w:rPr>
      </w:pPr>
      <w:r w:rsidRPr="00377CF3">
        <w:rPr>
          <w:rStyle w:val="Tipodeletrapredefinidodopargrafo1"/>
          <w:rFonts w:ascii="Calibri Light" w:hAnsi="Calibri Light" w:cs="Calibri Light"/>
          <w:lang w:val="pt-PT"/>
        </w:rPr>
        <w:t>O utilizador da parcela identificou todas as culturas que estava a utilizar.</w:t>
      </w:r>
    </w:p>
    <w:p w:rsidR="00377CF3" w:rsidRPr="00377CF3" w:rsidRDefault="00377CF3">
      <w:pPr>
        <w:pStyle w:val="Cabealho31"/>
        <w:jc w:val="both"/>
        <w:rPr>
          <w:rFonts w:eastAsia="Calibri"/>
          <w:b w:val="0"/>
          <w:bCs w:val="0"/>
          <w:sz w:val="24"/>
          <w:szCs w:val="24"/>
          <w:lang w:val="pt-PT"/>
        </w:rPr>
      </w:pPr>
    </w:p>
    <w:p w:rsidR="00377CF3" w:rsidRPr="00377CF3" w:rsidRDefault="00377CF3">
      <w:pPr>
        <w:pStyle w:val="Cabealho31"/>
        <w:jc w:val="both"/>
        <w:rPr>
          <w:rFonts w:ascii="Calibri Light" w:hAnsi="Calibri Light" w:cs="Calibri Light"/>
          <w:b w:val="0"/>
          <w:i/>
          <w:sz w:val="24"/>
          <w:szCs w:val="24"/>
          <w:lang w:val="pt-PT"/>
        </w:rPr>
      </w:pPr>
    </w:p>
    <w:p w:rsidR="00377CF3" w:rsidRPr="00377CF3" w:rsidRDefault="00377CF3" w:rsidP="00321020">
      <w:pPr>
        <w:pStyle w:val="PargrafodaLista1"/>
        <w:ind w:left="0"/>
        <w:rPr>
          <w:rFonts w:ascii="Calibri" w:eastAsia="Times New Roman" w:hAnsi="Calibri"/>
          <w:b/>
          <w:sz w:val="22"/>
          <w:szCs w:val="22"/>
          <w:lang w:val="pt-PT"/>
        </w:rPr>
      </w:pPr>
    </w:p>
    <w:p w:rsidR="00377CF3" w:rsidRDefault="00377CF3" w:rsidP="00377CF3">
      <w:pPr>
        <w:pStyle w:val="PargrafodaLista1"/>
        <w:numPr>
          <w:ilvl w:val="0"/>
          <w:numId w:val="5"/>
        </w:numPr>
        <w:jc w:val="both"/>
        <w:rPr>
          <w:rFonts w:ascii="Calibri Light" w:eastAsia="Times New Roman" w:hAnsi="Calibri Light" w:cs="Calibri Light"/>
          <w:b/>
        </w:rPr>
      </w:pPr>
      <w:proofErr w:type="spellStart"/>
      <w:r>
        <w:rPr>
          <w:rFonts w:ascii="Calibri Light" w:eastAsia="Times New Roman" w:hAnsi="Calibri Light" w:cs="Calibri Light"/>
          <w:b/>
        </w:rPr>
        <w:t>Quadro</w:t>
      </w:r>
      <w:proofErr w:type="spellEnd"/>
      <w:r>
        <w:rPr>
          <w:rFonts w:ascii="Calibri Light" w:eastAsia="Times New Roman" w:hAnsi="Calibri Light" w:cs="Calibri Light"/>
          <w:b/>
        </w:rPr>
        <w:t xml:space="preserve"> </w:t>
      </w:r>
      <w:proofErr w:type="spellStart"/>
      <w:r>
        <w:rPr>
          <w:rFonts w:ascii="Calibri Light" w:eastAsia="Times New Roman" w:hAnsi="Calibri Light" w:cs="Calibri Light"/>
          <w:b/>
        </w:rPr>
        <w:t>jurídico</w:t>
      </w:r>
      <w:proofErr w:type="spellEnd"/>
    </w:p>
    <w:p w:rsidR="00377CF3" w:rsidRDefault="00377CF3">
      <w:pPr>
        <w:pStyle w:val="PargrafodaLista1"/>
        <w:ind w:left="900"/>
        <w:jc w:val="both"/>
        <w:rPr>
          <w:rFonts w:eastAsia="Times New Roman"/>
        </w:rPr>
      </w:pPr>
    </w:p>
    <w:p w:rsidR="00377CF3" w:rsidRPr="00377CF3" w:rsidRDefault="00377CF3">
      <w:pPr>
        <w:autoSpaceDE w:val="0"/>
        <w:rPr>
          <w:lang w:val="pt-PT"/>
        </w:rPr>
      </w:pPr>
      <w:r w:rsidRPr="00377CF3">
        <w:rPr>
          <w:rStyle w:val="hps"/>
          <w:rFonts w:ascii="Calibri Light" w:hAnsi="Calibri Light" w:cs="Calibri Light"/>
          <w:color w:val="222222"/>
          <w:lang w:val="pt-PT"/>
        </w:rPr>
        <w:t>A propriedade fundiária em São Tomé e Príncipe sofreu três grandes transformações. Durante o período colonial (</w:t>
      </w:r>
      <w:r w:rsidRPr="00377CF3">
        <w:rPr>
          <w:rStyle w:val="Tipodeletrapredefinidodopargrafo1"/>
          <w:rFonts w:ascii="Calibri Light" w:hAnsi="Calibri Light" w:cs="Calibri Light"/>
          <w:color w:val="222222"/>
          <w:lang w:val="pt-PT"/>
        </w:rPr>
        <w:t xml:space="preserve">c </w:t>
      </w:r>
      <w:r w:rsidRPr="00377CF3">
        <w:rPr>
          <w:rStyle w:val="hps"/>
          <w:rFonts w:ascii="Calibri Light" w:hAnsi="Calibri Light" w:cs="Calibri Light"/>
          <w:color w:val="222222"/>
          <w:lang w:val="pt-PT"/>
        </w:rPr>
        <w:t>1500 -</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1975)</w:t>
      </w:r>
      <w:r w:rsidRPr="00377CF3">
        <w:rPr>
          <w:rStyle w:val="Tipodeletrapredefinidodopargrafo1"/>
          <w:rFonts w:ascii="Calibri Light" w:hAnsi="Calibri Light" w:cs="Calibri Light"/>
          <w:color w:val="222222"/>
          <w:lang w:val="pt-PT"/>
        </w:rPr>
        <w:t xml:space="preserve">, todas as </w:t>
      </w:r>
      <w:r w:rsidRPr="00377CF3">
        <w:rPr>
          <w:rStyle w:val="hps"/>
          <w:rFonts w:ascii="Calibri Light" w:hAnsi="Calibri Light" w:cs="Calibri Light"/>
          <w:color w:val="222222"/>
          <w:lang w:val="pt-PT"/>
        </w:rPr>
        <w:t>terras aráveis foram atribuídas a grandes plantações e trabalharam sob escravatura sucessiva e mão-de-obra assalariada</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Após a Independência</w:t>
      </w:r>
      <w:r w:rsidRPr="00377CF3">
        <w:rPr>
          <w:rStyle w:val="Tipodeletrapredefinidodopargrafo1"/>
          <w:rFonts w:ascii="Calibri Light" w:hAnsi="Calibri Light" w:cs="Calibri Light"/>
          <w:color w:val="222222"/>
          <w:lang w:val="pt-PT"/>
        </w:rPr>
        <w:t xml:space="preserve">, o governo </w:t>
      </w:r>
      <w:r w:rsidRPr="00377CF3">
        <w:rPr>
          <w:rStyle w:val="hps"/>
          <w:rFonts w:ascii="Calibri Light" w:hAnsi="Calibri Light" w:cs="Calibri Light"/>
          <w:color w:val="222222"/>
          <w:lang w:val="pt-PT"/>
        </w:rPr>
        <w:t>socialista nacionalizou as plantações,</w:t>
      </w:r>
      <w:r w:rsidRPr="00377CF3">
        <w:rPr>
          <w:rStyle w:val="Tipodeletrapredefinidodopargrafo1"/>
          <w:rFonts w:ascii="Calibri Light" w:hAnsi="Calibri Light" w:cs="Calibri Light"/>
          <w:color w:val="222222"/>
          <w:lang w:val="pt-PT"/>
        </w:rPr>
        <w:t xml:space="preserve"> mas não </w:t>
      </w:r>
      <w:r w:rsidRPr="00377CF3">
        <w:rPr>
          <w:rStyle w:val="hps"/>
          <w:rFonts w:ascii="Calibri Light" w:hAnsi="Calibri Light" w:cs="Calibri Light"/>
          <w:color w:val="222222"/>
          <w:lang w:val="pt-PT"/>
        </w:rPr>
        <w:t>investiu nelas</w:t>
      </w:r>
      <w:r w:rsidRPr="00377CF3">
        <w:rPr>
          <w:rStyle w:val="Tipodeletrapredefinidodopargrafo1"/>
          <w:rFonts w:ascii="Calibri Light" w:hAnsi="Calibri Light" w:cs="Calibri Light"/>
          <w:color w:val="222222"/>
          <w:lang w:val="pt-PT"/>
        </w:rPr>
        <w:t xml:space="preserve">, de modo que </w:t>
      </w:r>
      <w:r w:rsidRPr="00377CF3">
        <w:rPr>
          <w:rStyle w:val="hps"/>
          <w:rFonts w:ascii="Calibri Light" w:hAnsi="Calibri Light" w:cs="Calibri Light"/>
          <w:color w:val="222222"/>
          <w:lang w:val="pt-PT"/>
        </w:rPr>
        <w:t>o Estado possuía quase toda a terra do país,</w:t>
      </w:r>
      <w:r w:rsidRPr="00377CF3">
        <w:rPr>
          <w:rStyle w:val="Tipodeletrapredefinidodopargrafo1"/>
          <w:rFonts w:ascii="Calibri Light" w:hAnsi="Calibri Light" w:cs="Calibri Light"/>
          <w:color w:val="222222"/>
          <w:lang w:val="pt-PT"/>
        </w:rPr>
        <w:t xml:space="preserve"> mas a </w:t>
      </w:r>
      <w:r w:rsidRPr="00377CF3">
        <w:rPr>
          <w:rStyle w:val="hps"/>
          <w:rFonts w:ascii="Calibri Light" w:hAnsi="Calibri Light" w:cs="Calibri Light"/>
          <w:color w:val="222222"/>
          <w:lang w:val="pt-PT"/>
        </w:rPr>
        <w:t>produção agrícola diminuiu drasticamente</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Como parte da adopção das reformas do mercado livre nos anos 90</w:t>
      </w:r>
      <w:r w:rsidRPr="00377CF3">
        <w:rPr>
          <w:rStyle w:val="Tipodeletrapredefinidodopargrafo1"/>
          <w:rFonts w:ascii="Calibri Light" w:hAnsi="Calibri Light" w:cs="Calibri Light"/>
          <w:color w:val="222222"/>
          <w:lang w:val="pt-PT"/>
        </w:rPr>
        <w:t xml:space="preserve">, o legislador do </w:t>
      </w:r>
      <w:r w:rsidRPr="00377CF3">
        <w:rPr>
          <w:rStyle w:val="hps"/>
          <w:rFonts w:ascii="Calibri Light" w:hAnsi="Calibri Light" w:cs="Calibri Light"/>
          <w:color w:val="222222"/>
          <w:lang w:val="pt-PT"/>
        </w:rPr>
        <w:t>STP aprovou uma nova lei de terras em 1991 (</w:t>
      </w:r>
      <w:r w:rsidRPr="00377CF3">
        <w:rPr>
          <w:rStyle w:val="Tipodeletrapredefinidodopargrafo1"/>
          <w:rFonts w:ascii="Calibri Light" w:hAnsi="Calibri Light" w:cs="Calibri Light"/>
          <w:color w:val="222222"/>
          <w:lang w:val="pt-PT"/>
        </w:rPr>
        <w:t xml:space="preserve">Lei </w:t>
      </w:r>
      <w:r w:rsidRPr="00377CF3">
        <w:rPr>
          <w:rStyle w:val="hps"/>
          <w:rFonts w:ascii="Calibri Light" w:hAnsi="Calibri Light" w:cs="Calibri Light"/>
          <w:color w:val="222222"/>
          <w:lang w:val="pt-PT"/>
        </w:rPr>
        <w:t>3/91</w:t>
      </w:r>
      <w:r w:rsidRPr="00377CF3">
        <w:rPr>
          <w:rStyle w:val="Tipodeletrapredefinidodopargrafo1"/>
          <w:rFonts w:ascii="Calibri Light" w:hAnsi="Calibri Light" w:cs="Calibri Light"/>
          <w:color w:val="222222"/>
          <w:lang w:val="pt-PT"/>
        </w:rPr>
        <w:t xml:space="preserve">) que permite a </w:t>
      </w:r>
      <w:r w:rsidRPr="00377CF3">
        <w:rPr>
          <w:rStyle w:val="hps"/>
          <w:rFonts w:ascii="Calibri Light" w:hAnsi="Calibri Light" w:cs="Calibri Light"/>
          <w:color w:val="222222"/>
          <w:lang w:val="pt-PT"/>
        </w:rPr>
        <w:t>exploração privada de terras públicas</w:t>
      </w:r>
      <w:r w:rsidRPr="00377CF3">
        <w:rPr>
          <w:rStyle w:val="Tipodeletrapredefinidodopargrafo1"/>
          <w:rFonts w:ascii="Calibri Light" w:hAnsi="Calibri Light" w:cs="Calibri Light"/>
          <w:color w:val="222222"/>
          <w:lang w:val="pt-PT"/>
        </w:rPr>
        <w:t xml:space="preserve">, geralmente sob </w:t>
      </w:r>
      <w:r w:rsidRPr="00377CF3">
        <w:rPr>
          <w:rStyle w:val="hps"/>
          <w:rFonts w:ascii="Calibri Light" w:hAnsi="Calibri Light" w:cs="Calibri Light"/>
          <w:color w:val="222222"/>
          <w:lang w:val="pt-PT"/>
        </w:rPr>
        <w:t>título revogável (</w:t>
      </w:r>
      <w:r w:rsidRPr="00377CF3">
        <w:rPr>
          <w:rStyle w:val="Tipodeletrapredefinidodopargrafo1"/>
          <w:rFonts w:ascii="Calibri Light" w:hAnsi="Calibri Light" w:cs="Calibri Light"/>
          <w:color w:val="222222"/>
          <w:lang w:val="pt-PT"/>
        </w:rPr>
        <w:t xml:space="preserve">título </w:t>
      </w:r>
      <w:r w:rsidRPr="00377CF3">
        <w:rPr>
          <w:rStyle w:val="hps"/>
          <w:rFonts w:ascii="Calibri Light" w:hAnsi="Calibri Light" w:cs="Calibri Light"/>
          <w:color w:val="222222"/>
          <w:lang w:val="pt-PT"/>
        </w:rPr>
        <w:t>precário</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Artigo 2</w:t>
      </w:r>
      <w:r w:rsidRPr="00377CF3">
        <w:rPr>
          <w:rStyle w:val="Tipodeletrapredefinidodopargrafo1"/>
          <w:rFonts w:ascii="Calibri Light" w:hAnsi="Calibri Light" w:cs="Calibri Light"/>
          <w:color w:val="222222"/>
          <w:lang w:val="pt-PT"/>
        </w:rPr>
        <w:t xml:space="preserve">, item 2). </w:t>
      </w:r>
    </w:p>
    <w:p w:rsidR="00377CF3" w:rsidRPr="00377CF3" w:rsidRDefault="00377CF3">
      <w:pPr>
        <w:autoSpaceDE w:val="0"/>
        <w:rPr>
          <w:rFonts w:ascii="Calibri Light" w:hAnsi="Calibri Light" w:cs="Calibri Light"/>
          <w:b/>
          <w:bCs/>
          <w:lang w:val="pt-PT"/>
        </w:rPr>
      </w:pPr>
    </w:p>
    <w:p w:rsidR="00377CF3" w:rsidRPr="00377CF3" w:rsidRDefault="00377CF3">
      <w:pPr>
        <w:pStyle w:val="PargrafodaLista1"/>
        <w:spacing w:line="276" w:lineRule="auto"/>
        <w:ind w:left="1440" w:firstLine="720"/>
        <w:rPr>
          <w:lang w:val="pt-PT"/>
        </w:rPr>
      </w:pPr>
      <w:r w:rsidRPr="00377CF3">
        <w:rPr>
          <w:rStyle w:val="Tipodeletrapredefinidodopargrafo1"/>
          <w:rFonts w:ascii="Calibri Light" w:hAnsi="Calibri Light" w:cs="Calibri Light"/>
          <w:b/>
          <w:bCs/>
          <w:i/>
          <w:lang w:val="pt-PT"/>
        </w:rPr>
        <w:t xml:space="preserve">5.1 </w:t>
      </w:r>
      <w:r w:rsidRPr="00377CF3">
        <w:rPr>
          <w:rStyle w:val="Tipodeletrapredefinidodopargrafo1"/>
          <w:rFonts w:ascii="Calibri Light" w:hAnsi="Calibri Light" w:cs="Calibri Light"/>
          <w:b/>
          <w:i/>
          <w:lang w:val="pt-PT"/>
        </w:rPr>
        <w:t>Legislação nacional</w:t>
      </w:r>
    </w:p>
    <w:p w:rsidR="00377CF3" w:rsidRPr="00377CF3" w:rsidRDefault="00377CF3">
      <w:pPr>
        <w:autoSpaceDE w:val="0"/>
        <w:rPr>
          <w:rFonts w:ascii="Calibri Light" w:hAnsi="Calibri Light" w:cs="Calibri Light"/>
          <w:lang w:val="pt-PT"/>
        </w:rPr>
      </w:pPr>
    </w:p>
    <w:p w:rsidR="00377CF3" w:rsidRPr="00377CF3" w:rsidRDefault="00377CF3">
      <w:pPr>
        <w:autoSpaceDE w:val="0"/>
        <w:rPr>
          <w:lang w:val="pt-PT"/>
        </w:rPr>
      </w:pPr>
      <w:r w:rsidRPr="00377CF3">
        <w:rPr>
          <w:rStyle w:val="hps"/>
          <w:rFonts w:ascii="Calibri Light" w:hAnsi="Calibri Light" w:cs="Calibri Light"/>
          <w:color w:val="222222"/>
          <w:lang w:val="pt-PT"/>
        </w:rPr>
        <w:t>A legislação de base para a posse da terra é a Lei 3/91 relativa à propriedade da terra</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Esta lei estabelece uma distinção entre terras que são mantidas pelo Estado sem possibilidade de alienação (por exemplo, leitos de rios</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instalações militares</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e terras que podem ser atribuídas para outros fins pelo Estado</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Se as terras alienáveis forem vendidas</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arrendadas</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atribuídas como concessão agrícola ou industrial ou concedidas em regime de usufruto, o beneficiário é obrigado a desenvolver as terras num prazo determinado,</w:t>
      </w:r>
      <w:r w:rsidRPr="00377CF3">
        <w:rPr>
          <w:rStyle w:val="Tipodeletrapredefinidodopargrafo1"/>
          <w:rFonts w:ascii="Calibri Light" w:hAnsi="Calibri Light" w:cs="Calibri Light"/>
          <w:color w:val="222222"/>
          <w:lang w:val="pt-PT"/>
        </w:rPr>
        <w:t xml:space="preserve"> em conformidade com </w:t>
      </w:r>
      <w:r w:rsidRPr="00377CF3">
        <w:rPr>
          <w:rStyle w:val="hps"/>
          <w:rFonts w:ascii="Calibri Light" w:hAnsi="Calibri Light" w:cs="Calibri Light"/>
          <w:color w:val="222222"/>
          <w:lang w:val="pt-PT"/>
        </w:rPr>
        <w:t>os requisitos da lei, e a pagar uma taxa fundiária.</w:t>
      </w:r>
    </w:p>
    <w:p w:rsidR="00377CF3" w:rsidRPr="00377CF3" w:rsidRDefault="00377CF3">
      <w:pPr>
        <w:autoSpaceDE w:val="0"/>
        <w:rPr>
          <w:lang w:val="pt-PT"/>
        </w:rPr>
      </w:pPr>
      <w:r w:rsidRPr="00377CF3">
        <w:rPr>
          <w:rStyle w:val="hps"/>
          <w:rFonts w:ascii="Calibri Light" w:hAnsi="Calibri Light" w:cs="Calibri Light"/>
          <w:color w:val="222222"/>
          <w:lang w:val="pt-PT"/>
        </w:rPr>
        <w:t>A lei fornece instruções sobre o preço dos terrenos (artigo 26º</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Especificamente, a localização do terreno</w:t>
      </w:r>
      <w:r w:rsidRPr="00377CF3">
        <w:rPr>
          <w:rStyle w:val="Tipodeletrapredefinidodopargrafo1"/>
          <w:rFonts w:ascii="Calibri Light" w:hAnsi="Calibri Light" w:cs="Calibri Light"/>
          <w:color w:val="222222"/>
          <w:lang w:val="pt-PT"/>
        </w:rPr>
        <w:t xml:space="preserve">, a sua utilização </w:t>
      </w:r>
      <w:r w:rsidRPr="00377CF3">
        <w:rPr>
          <w:rStyle w:val="hps"/>
          <w:rFonts w:ascii="Calibri Light" w:hAnsi="Calibri Light" w:cs="Calibri Light"/>
          <w:color w:val="222222"/>
          <w:lang w:val="pt-PT"/>
        </w:rPr>
        <w:t>actual e a sua utilização potencial são tidas em conta na avaliação dos valores do terreno</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Estas avaliações devem ser formalizadas legalmente através de um regulamento</w:t>
      </w:r>
      <w:r w:rsidRPr="00377CF3">
        <w:rPr>
          <w:rStyle w:val="Tipodeletrapredefinidodopargrafo1"/>
          <w:rFonts w:ascii="Calibri Light" w:hAnsi="Calibri Light" w:cs="Calibri Light"/>
          <w:color w:val="222222"/>
          <w:lang w:val="pt-PT"/>
        </w:rPr>
        <w:t xml:space="preserve"> de execução</w:t>
      </w:r>
      <w:r w:rsidRPr="00377CF3">
        <w:rPr>
          <w:rStyle w:val="Tipodeletrapredefinidodopargrafo1"/>
          <w:rFonts w:ascii="Calibri Light" w:hAnsi="Calibri Light" w:cs="Calibri Light"/>
          <w:lang w:val="pt-PT"/>
        </w:rPr>
        <w:t>.</w:t>
      </w:r>
      <w:r>
        <w:rPr>
          <w:rStyle w:val="Refdenotaderodap1"/>
          <w:rFonts w:ascii="Calibri Light" w:hAnsi="Calibri Light" w:cs="Calibri Light"/>
        </w:rPr>
        <w:footnoteReference w:id="1"/>
      </w:r>
    </w:p>
    <w:p w:rsidR="00377CF3" w:rsidRPr="00377CF3" w:rsidRDefault="00377CF3">
      <w:pPr>
        <w:autoSpaceDE w:val="0"/>
        <w:rPr>
          <w:rFonts w:ascii="Calibri Light" w:hAnsi="Calibri Light" w:cs="Calibri Light"/>
          <w:lang w:val="pt-PT"/>
        </w:rPr>
      </w:pPr>
    </w:p>
    <w:p w:rsidR="00377CF3" w:rsidRPr="00377CF3" w:rsidRDefault="00377CF3">
      <w:pPr>
        <w:autoSpaceDE w:val="0"/>
        <w:rPr>
          <w:rFonts w:ascii="Calibri Light" w:hAnsi="Calibri Light" w:cs="Calibri Light"/>
          <w:color w:val="222222"/>
          <w:lang w:val="pt-PT"/>
        </w:rPr>
      </w:pPr>
      <w:r w:rsidRPr="00377CF3">
        <w:rPr>
          <w:rFonts w:ascii="Calibri Light" w:hAnsi="Calibri Light" w:cs="Calibri Light"/>
          <w:color w:val="222222"/>
          <w:lang w:val="pt-PT"/>
        </w:rPr>
        <w:t>A atribuição de terrenos para parcelarias pode ser feita quer por pedido directo ao organismo estatal competente, quer, no caso de várias partes interessadas, por leilão público (artigo 33.</w:t>
      </w:r>
      <w:proofErr w:type="gramStart"/>
      <w:r w:rsidRPr="00377CF3">
        <w:rPr>
          <w:rFonts w:ascii="Calibri Light" w:hAnsi="Calibri Light" w:cs="Calibri Light"/>
          <w:color w:val="222222"/>
          <w:lang w:val="pt-PT"/>
        </w:rPr>
        <w:t>o ).</w:t>
      </w:r>
      <w:proofErr w:type="gramEnd"/>
      <w:r w:rsidRPr="00377CF3">
        <w:rPr>
          <w:rFonts w:ascii="Calibri Light" w:hAnsi="Calibri Light" w:cs="Calibri Light"/>
          <w:color w:val="222222"/>
          <w:lang w:val="pt-PT"/>
        </w:rPr>
        <w:t xml:space="preserve"> Todos os terrenos atribuídos a particulares devem ser registados (artigo 39.</w:t>
      </w:r>
      <w:proofErr w:type="gramStart"/>
      <w:r w:rsidRPr="00377CF3">
        <w:rPr>
          <w:rFonts w:ascii="Calibri Light" w:hAnsi="Calibri Light" w:cs="Calibri Light"/>
          <w:color w:val="222222"/>
          <w:lang w:val="pt-PT"/>
        </w:rPr>
        <w:t>o ).</w:t>
      </w:r>
      <w:proofErr w:type="gramEnd"/>
      <w:r w:rsidRPr="00377CF3">
        <w:rPr>
          <w:rFonts w:ascii="Calibri Light" w:hAnsi="Calibri Light" w:cs="Calibri Light"/>
          <w:color w:val="222222"/>
          <w:lang w:val="pt-PT"/>
        </w:rPr>
        <w:t xml:space="preserve"> </w:t>
      </w:r>
      <w:r w:rsidRPr="00377CF3">
        <w:rPr>
          <w:rStyle w:val="Tipodeletrapredefinidodopargrafo1"/>
          <w:rFonts w:ascii="Calibri Light" w:hAnsi="Calibri Light" w:cs="Calibri Light"/>
          <w:color w:val="222222"/>
          <w:lang w:val="pt-PT"/>
        </w:rPr>
        <w:t xml:space="preserve">Essencialmente, a Lei 3/91 relativa à propriedade fundiária define as categorias de propriedade fundiária através das quais os terrenos estatais podem ser cedidos a particulares para diferentes utilizações. Quando a terra é exigida pelo Estado para o bem público, o procedimento consiste em que a agência de origem prepare a requisição para apresentação no gabinete do Primeiro-Ministro, que publica a declaração de utilidade pública no Jornal Oficial. Pelo menos ao mesmo tempo, a agência de origem informa o proprietário do terreno ou o ocupante da intenção do Estado de </w:t>
      </w:r>
      <w:r w:rsidRPr="00377CF3">
        <w:rPr>
          <w:rStyle w:val="Tipodeletrapredefinidodopargrafo1"/>
          <w:rFonts w:ascii="Calibri Light" w:hAnsi="Calibri Light" w:cs="Calibri Light"/>
          <w:color w:val="222222"/>
          <w:lang w:val="pt-PT"/>
        </w:rPr>
        <w:lastRenderedPageBreak/>
        <w:t>adquirir o imóvel e inicia as negociações. Além disso, embora existam procedimentos formais de avaliação de terrenos na profissão de advogado, estes ainda não foram estabelecidos. O procedimento habitual nestas circunstâncias é que os representantes dos Estados e do proprietário/ocupante cheguem a um acordo informal, o que, para os residentes e pequenos proprietários, implica normalmente a atribuição pelo Estado de um lote de terreno de substituição de dimensão e características aceitáveis e a substituição ou compensação por quaisquer outros activos perdidos</w:t>
      </w:r>
      <w:r w:rsidRPr="00377CF3">
        <w:rPr>
          <w:rStyle w:val="Tipodeletrapredefinidodopargrafo1"/>
          <w:rFonts w:ascii="Calibri Light" w:hAnsi="Calibri Light" w:cs="Calibri Light"/>
          <w:lang w:val="pt-PT"/>
        </w:rPr>
        <w:t>.</w:t>
      </w:r>
    </w:p>
    <w:p w:rsidR="00377CF3" w:rsidRPr="00377CF3" w:rsidRDefault="00377CF3">
      <w:pPr>
        <w:autoSpaceDE w:val="0"/>
        <w:rPr>
          <w:rFonts w:ascii="Calibri Light" w:hAnsi="Calibri Light" w:cs="Calibri Light"/>
          <w:lang w:val="pt-PT"/>
        </w:rPr>
      </w:pPr>
    </w:p>
    <w:p w:rsidR="00377CF3" w:rsidRPr="00377CF3" w:rsidRDefault="00377CF3" w:rsidP="00377CF3">
      <w:pPr>
        <w:pStyle w:val="PargrafodaLista1"/>
        <w:numPr>
          <w:ilvl w:val="1"/>
          <w:numId w:val="6"/>
        </w:numPr>
        <w:autoSpaceDE w:val="0"/>
        <w:spacing w:line="276" w:lineRule="auto"/>
        <w:rPr>
          <w:rFonts w:ascii="Calibri Light" w:hAnsi="Calibri Light" w:cs="Calibri Light"/>
          <w:b/>
          <w:i/>
          <w:lang w:val="pt-PT"/>
        </w:rPr>
      </w:pPr>
      <w:proofErr w:type="gramStart"/>
      <w:r w:rsidRPr="00377CF3">
        <w:rPr>
          <w:rFonts w:ascii="Calibri Light" w:hAnsi="Calibri Light" w:cs="Calibri Light"/>
          <w:b/>
          <w:i/>
          <w:lang w:val="pt-PT"/>
        </w:rPr>
        <w:t>Normas do Banco Mundial para</w:t>
      </w:r>
      <w:proofErr w:type="gramEnd"/>
      <w:r w:rsidRPr="00377CF3">
        <w:rPr>
          <w:rFonts w:ascii="Calibri Light" w:hAnsi="Calibri Light" w:cs="Calibri Light"/>
          <w:b/>
          <w:i/>
          <w:lang w:val="pt-PT"/>
        </w:rPr>
        <w:t xml:space="preserve"> o Repovoamento Involuntário</w:t>
      </w:r>
    </w:p>
    <w:p w:rsidR="00377CF3" w:rsidRPr="00377CF3" w:rsidRDefault="00377CF3">
      <w:pPr>
        <w:pStyle w:val="Textosimples1"/>
        <w:jc w:val="both"/>
        <w:rPr>
          <w:rFonts w:ascii="Calibri Light" w:hAnsi="Calibri Light" w:cs="Calibri Light"/>
          <w:b/>
          <w:i/>
          <w:sz w:val="24"/>
          <w:szCs w:val="24"/>
          <w:lang w:val="pt-PT"/>
        </w:rPr>
      </w:pPr>
    </w:p>
    <w:p w:rsidR="00377CF3" w:rsidRPr="00377CF3" w:rsidRDefault="00377CF3">
      <w:pPr>
        <w:pStyle w:val="Textosimples1"/>
        <w:jc w:val="both"/>
        <w:rPr>
          <w:lang w:val="pt-PT"/>
        </w:rPr>
      </w:pPr>
      <w:r w:rsidRPr="00377CF3">
        <w:rPr>
          <w:rStyle w:val="hps"/>
          <w:rFonts w:ascii="Calibri Light" w:hAnsi="Calibri Light" w:cs="Calibri Light"/>
          <w:color w:val="222222"/>
          <w:sz w:val="24"/>
          <w:szCs w:val="24"/>
          <w:lang w:val="pt-PT"/>
        </w:rPr>
        <w:t>A política operacional de reinstalação involuntária do Banco Mundial (</w:t>
      </w:r>
      <w:r w:rsidRPr="00377CF3">
        <w:rPr>
          <w:rStyle w:val="Tipodeletrapredefinidodopargrafo1"/>
          <w:rFonts w:ascii="Calibri Light" w:hAnsi="Calibri Light" w:cs="Calibri Light"/>
          <w:color w:val="222222"/>
          <w:szCs w:val="24"/>
          <w:lang w:val="pt-PT"/>
        </w:rPr>
        <w:t xml:space="preserve">PO 4.12) </w:t>
      </w:r>
      <w:r w:rsidRPr="00377CF3">
        <w:rPr>
          <w:rStyle w:val="hps"/>
          <w:rFonts w:ascii="Calibri Light" w:hAnsi="Calibri Light" w:cs="Calibri Light"/>
          <w:color w:val="222222"/>
          <w:sz w:val="24"/>
          <w:szCs w:val="24"/>
          <w:lang w:val="pt-PT"/>
        </w:rPr>
        <w:t xml:space="preserve">procura abranger um vasto leque de casos possíveis que podem surgir em países de todo o mundo. </w:t>
      </w:r>
      <w:r w:rsidRPr="00377CF3">
        <w:rPr>
          <w:rStyle w:val="Tipodeletrapredefinidodopargrafo1"/>
          <w:rFonts w:ascii="Calibri Light" w:hAnsi="Calibri Light" w:cs="Calibri Light"/>
          <w:color w:val="222222"/>
          <w:szCs w:val="24"/>
          <w:lang w:val="pt-PT"/>
        </w:rPr>
        <w:br/>
      </w:r>
      <w:r w:rsidRPr="00377CF3">
        <w:rPr>
          <w:rStyle w:val="hps"/>
          <w:rFonts w:ascii="Calibri Light" w:hAnsi="Calibri Light" w:cs="Calibri Light"/>
          <w:color w:val="222222"/>
          <w:sz w:val="24"/>
          <w:szCs w:val="24"/>
          <w:lang w:val="pt-PT"/>
        </w:rPr>
        <w:t>Em primeiro lugar, os mandatos políticos de plena informação e participação comunitária</w:t>
      </w:r>
      <w:r w:rsidRPr="00377CF3">
        <w:rPr>
          <w:rStyle w:val="Tipodeletrapredefinidodopargrafo1"/>
          <w:rFonts w:ascii="Calibri Light" w:hAnsi="Calibri Light" w:cs="Calibri Light"/>
          <w:color w:val="222222"/>
          <w:szCs w:val="24"/>
          <w:lang w:val="pt-PT"/>
        </w:rPr>
        <w:t xml:space="preserve">, com especial ênfase </w:t>
      </w:r>
      <w:r w:rsidRPr="00377CF3">
        <w:rPr>
          <w:rStyle w:val="hps"/>
          <w:rFonts w:ascii="Calibri Light" w:hAnsi="Calibri Light" w:cs="Calibri Light"/>
          <w:color w:val="222222"/>
          <w:sz w:val="24"/>
          <w:szCs w:val="24"/>
          <w:lang w:val="pt-PT"/>
        </w:rPr>
        <w:t>na inclusão de populações pobres, vulneráveis e/ou marginalizadas numa comunidade. A premissa aqui não é apenas que as pessoas têm o direito de saber que investimentos e projectos estão a ser feitos</w:t>
      </w:r>
      <w:r w:rsidRPr="00377CF3">
        <w:rPr>
          <w:rStyle w:val="Tipodeletrapredefinidodopargrafo1"/>
          <w:rFonts w:ascii="Calibri Light" w:hAnsi="Calibri Light" w:cs="Calibri Light"/>
          <w:color w:val="222222"/>
          <w:szCs w:val="24"/>
          <w:lang w:val="pt-PT"/>
        </w:rPr>
        <w:t xml:space="preserve">, elas precisam de ter </w:t>
      </w:r>
      <w:r w:rsidRPr="00377CF3">
        <w:rPr>
          <w:rStyle w:val="hps"/>
          <w:rFonts w:ascii="Calibri Light" w:hAnsi="Calibri Light" w:cs="Calibri Light"/>
          <w:color w:val="222222"/>
          <w:sz w:val="24"/>
          <w:szCs w:val="24"/>
          <w:lang w:val="pt-PT"/>
        </w:rPr>
        <w:t>uma voz forte para fazer essas escolhas. Além disso, uma vez que os segmentos desfavorecidos de uma comunidade muitas vezes não se sentem suficientemente confiantes para participar</w:t>
      </w:r>
      <w:r w:rsidRPr="00377CF3">
        <w:rPr>
          <w:rStyle w:val="Tipodeletrapredefinidodopargrafo1"/>
          <w:rFonts w:ascii="Calibri Light" w:hAnsi="Calibri Light" w:cs="Calibri Light"/>
          <w:color w:val="222222"/>
          <w:szCs w:val="24"/>
          <w:lang w:val="pt-PT"/>
        </w:rPr>
        <w:t xml:space="preserve">, </w:t>
      </w:r>
      <w:r w:rsidRPr="00377CF3">
        <w:rPr>
          <w:rStyle w:val="hps"/>
          <w:rFonts w:ascii="Calibri Light" w:hAnsi="Calibri Light" w:cs="Calibri Light"/>
          <w:color w:val="222222"/>
          <w:sz w:val="24"/>
          <w:szCs w:val="24"/>
          <w:lang w:val="pt-PT"/>
        </w:rPr>
        <w:t>devem ser feitos esforços especiais para envolver toda a comunidade, para que todos compreendam a iniciativa</w:t>
      </w:r>
      <w:r w:rsidRPr="00377CF3">
        <w:rPr>
          <w:rStyle w:val="Tipodeletrapredefinidodopargrafo1"/>
          <w:rFonts w:ascii="Calibri Light" w:hAnsi="Calibri Light" w:cs="Calibri Light"/>
          <w:color w:val="222222"/>
          <w:szCs w:val="24"/>
          <w:lang w:val="pt-PT"/>
        </w:rPr>
        <w:t>.</w:t>
      </w:r>
    </w:p>
    <w:p w:rsidR="00377CF3" w:rsidRPr="00377CF3" w:rsidRDefault="00377CF3">
      <w:pPr>
        <w:pStyle w:val="Textosimples1"/>
        <w:jc w:val="both"/>
        <w:rPr>
          <w:rFonts w:ascii="Calibri Light" w:hAnsi="Calibri Light" w:cs="Calibri Light"/>
          <w:sz w:val="24"/>
          <w:szCs w:val="24"/>
          <w:lang w:val="pt-PT"/>
        </w:rPr>
      </w:pPr>
    </w:p>
    <w:p w:rsidR="00377CF3" w:rsidRPr="00377CF3" w:rsidRDefault="00377CF3">
      <w:pPr>
        <w:pStyle w:val="Textosimples1"/>
        <w:jc w:val="both"/>
        <w:rPr>
          <w:rFonts w:ascii="Calibri Light" w:hAnsi="Calibri Light" w:cs="Calibri Light"/>
          <w:color w:val="222222"/>
          <w:sz w:val="24"/>
          <w:szCs w:val="24"/>
          <w:lang w:val="pt-PT"/>
        </w:rPr>
      </w:pPr>
      <w:r w:rsidRPr="00377CF3">
        <w:rPr>
          <w:rFonts w:ascii="Calibri Light" w:hAnsi="Calibri Light" w:cs="Calibri Light"/>
          <w:color w:val="222222"/>
          <w:sz w:val="24"/>
          <w:szCs w:val="24"/>
          <w:lang w:val="pt-PT"/>
        </w:rPr>
        <w:t>Em termos de domínio eminente e aquisição de activos, o PO 4.12 sublinha a importância de uma compensação integral (ou seja, do valor de substituição ao valor de mercado) e atempada de todos os activos perdidos devido à aquisição de terrenos por projectos de desenvolvimento financiados pelo Banco. A premissa aqui é simples: as pessoas que perdem activos para o projecto também não devem ser obrigadas a suportar qualquer parte do custo do projecto. Fazer o contrário, não só é mais susceptível de empobrecer a população afectada pelo projecto, como contradiz o próprio princípio do desenvolvimento, que é a melhoria económica para todos (e não apenas o "bem público").</w:t>
      </w:r>
    </w:p>
    <w:p w:rsidR="00377CF3" w:rsidRPr="00377CF3" w:rsidRDefault="00377CF3" w:rsidP="00BB5A32">
      <w:pPr>
        <w:pStyle w:val="Textosimples1"/>
        <w:jc w:val="both"/>
        <w:rPr>
          <w:rStyle w:val="hps"/>
          <w:rFonts w:ascii="Calibri Light" w:hAnsi="Calibri Light" w:cs="Calibri Light"/>
          <w:color w:val="222222"/>
          <w:sz w:val="24"/>
          <w:szCs w:val="24"/>
          <w:lang w:val="pt-PT"/>
        </w:rPr>
      </w:pPr>
      <w:r w:rsidRPr="00377CF3">
        <w:rPr>
          <w:rFonts w:ascii="Calibri Light" w:hAnsi="Calibri Light" w:cs="Calibri Light"/>
          <w:color w:val="222222"/>
          <w:sz w:val="24"/>
          <w:szCs w:val="24"/>
          <w:lang w:val="pt-PT"/>
        </w:rPr>
        <w:br/>
        <w:t xml:space="preserve">A outra grande exigência política do PO 4.12 consiste, pelo menos, em restaurar e, de preferência, melhorar o nível de vida dos PAP. A premissa básica aqui é, mais uma vez, garantir que aqueles que desistem do que é seu para o bem do projecto (por exemplo, as suas terras, as suas casas, as suas empresas) sejam ajudados </w:t>
      </w:r>
      <w:proofErr w:type="gramStart"/>
      <w:r w:rsidRPr="00377CF3">
        <w:rPr>
          <w:rFonts w:ascii="Calibri Light" w:hAnsi="Calibri Light" w:cs="Calibri Light"/>
          <w:color w:val="222222"/>
          <w:sz w:val="24"/>
          <w:szCs w:val="24"/>
          <w:lang w:val="pt-PT"/>
        </w:rPr>
        <w:t>na medida do possível</w:t>
      </w:r>
      <w:proofErr w:type="gramEnd"/>
      <w:r w:rsidRPr="00377CF3">
        <w:rPr>
          <w:rFonts w:ascii="Calibri Light" w:hAnsi="Calibri Light" w:cs="Calibri Light"/>
          <w:color w:val="222222"/>
          <w:sz w:val="24"/>
          <w:szCs w:val="24"/>
          <w:lang w:val="pt-PT"/>
        </w:rPr>
        <w:t xml:space="preserve"> a restaurar os seus meios de subsistência, para que possam manter ou melhorar o seu nível de vida. Em conformidade com a política do Banco, as operações de reinstalação devem ser realizadas no contexto de um processo de desenvolvimento. A fim de</w:t>
      </w:r>
      <w:r w:rsidRPr="00377CF3">
        <w:rPr>
          <w:rStyle w:val="hps"/>
          <w:rFonts w:ascii="Calibri Light" w:hAnsi="Calibri Light" w:cs="Calibri Light"/>
          <w:color w:val="222222"/>
          <w:sz w:val="24"/>
          <w:szCs w:val="24"/>
          <w:lang w:val="pt-PT"/>
        </w:rPr>
        <w:t xml:space="preserve"> garantir que as compensações e a reabilitação económica ocorram como previsto</w:t>
      </w:r>
      <w:r w:rsidRPr="00377CF3">
        <w:rPr>
          <w:rStyle w:val="Tipodeletrapredefinidodopargrafo1"/>
          <w:rFonts w:ascii="Calibri Light" w:hAnsi="Calibri Light" w:cs="Calibri Light"/>
          <w:color w:val="222222"/>
          <w:szCs w:val="24"/>
          <w:lang w:val="pt-PT"/>
        </w:rPr>
        <w:t xml:space="preserve">, o </w:t>
      </w:r>
      <w:r w:rsidRPr="00377CF3">
        <w:rPr>
          <w:rStyle w:val="hps"/>
          <w:rFonts w:ascii="Calibri Light" w:hAnsi="Calibri Light" w:cs="Calibri Light"/>
          <w:color w:val="222222"/>
          <w:sz w:val="24"/>
          <w:szCs w:val="24"/>
          <w:lang w:val="pt-PT"/>
        </w:rPr>
        <w:t>PO 4.12 exige igualmente um programa de acompanhamento e avaliação para acompanhar a evolução do projecto.</w:t>
      </w:r>
    </w:p>
    <w:p w:rsidR="00377CF3" w:rsidRPr="00377CF3" w:rsidRDefault="00377CF3" w:rsidP="00BB5A32">
      <w:pPr>
        <w:pStyle w:val="Textosimples1"/>
        <w:jc w:val="both"/>
        <w:rPr>
          <w:rFonts w:ascii="Calibri Light" w:hAnsi="Calibri Light" w:cs="Calibri Light"/>
          <w:color w:val="222222"/>
          <w:sz w:val="24"/>
          <w:szCs w:val="24"/>
          <w:lang w:val="pt-PT"/>
        </w:rPr>
      </w:pPr>
    </w:p>
    <w:p w:rsidR="00377CF3" w:rsidRPr="00377CF3" w:rsidRDefault="00377CF3">
      <w:pPr>
        <w:autoSpaceDE w:val="0"/>
        <w:ind w:left="1440" w:firstLine="90"/>
        <w:rPr>
          <w:lang w:val="pt-PT"/>
        </w:rPr>
      </w:pPr>
      <w:r w:rsidRPr="00377CF3">
        <w:rPr>
          <w:rStyle w:val="Tipodeletrapredefinidodopargrafo1"/>
          <w:rFonts w:ascii="Calibri Light" w:hAnsi="Calibri Light" w:cs="Calibri Light"/>
          <w:b/>
          <w:i/>
          <w:lang w:val="pt-PT"/>
        </w:rPr>
        <w:t>5.3 Diferenças na Legislação Nacional e nas Normas Internacionais, e sua Reconciliação</w:t>
      </w:r>
    </w:p>
    <w:p w:rsidR="00377CF3" w:rsidRPr="00377CF3" w:rsidRDefault="00377CF3">
      <w:pPr>
        <w:autoSpaceDE w:val="0"/>
        <w:rPr>
          <w:rFonts w:ascii="Calibri Light" w:hAnsi="Calibri Light" w:cs="Calibri Light"/>
          <w:i/>
          <w:lang w:val="pt-PT"/>
        </w:rPr>
      </w:pPr>
    </w:p>
    <w:p w:rsidR="00377CF3" w:rsidRPr="00377CF3" w:rsidRDefault="00377CF3">
      <w:pPr>
        <w:autoSpaceDE w:val="0"/>
        <w:rPr>
          <w:rFonts w:ascii="Calibri Light" w:hAnsi="Calibri Light" w:cs="Calibri Light"/>
          <w:color w:val="222222"/>
          <w:lang w:val="pt-PT"/>
        </w:rPr>
      </w:pPr>
      <w:r w:rsidRPr="00377CF3">
        <w:rPr>
          <w:rFonts w:ascii="Calibri Light" w:hAnsi="Calibri Light" w:cs="Calibri Light"/>
          <w:color w:val="222222"/>
          <w:lang w:val="pt-PT"/>
        </w:rPr>
        <w:t>A legislação fundiária nacional em STP define os critérios para a atribuição de terrenos e, implicitamente, o seu termo. Muitos aspectos da aquisição de terrenos não são detalhados por lei. Em vez disso, estão sujeitos a processos relativamente informais nesta pequena nação insular. Funcionários governamentais negociaram com proprietários e ocupantes de terrenos necessários, oferecendo terras estatais para substituir e ajudar os proprietários a substituir as suas estruturas, como aconteceu recentemente em Santa Catarina, onde uma casa ruiu durante uma inundação e os funcionários locais mobilizaram recursos para a reconstruir. Num sentido fundamental, a diferença básica entre a legislação nacional e as normas internacionais gira em torno da extensão da formalização dos procedimentos de aquisição de terras. No STP, os procedimentos são relativamente informais, enquanto o PO 4.12 estipula critérios relativamente gerais e formais.</w:t>
      </w:r>
    </w:p>
    <w:p w:rsidR="00377CF3" w:rsidRPr="00377CF3" w:rsidRDefault="00377CF3">
      <w:pPr>
        <w:autoSpaceDE w:val="0"/>
        <w:rPr>
          <w:lang w:val="pt-PT"/>
        </w:rPr>
      </w:pPr>
      <w:r w:rsidRPr="00377CF3">
        <w:rPr>
          <w:rStyle w:val="Tipodeletrapredefinidodopargrafo1"/>
          <w:rFonts w:ascii="Calibri Light" w:hAnsi="Calibri Light" w:cs="Calibri Light"/>
          <w:color w:val="222222"/>
          <w:lang w:val="pt-PT"/>
        </w:rPr>
        <w:br/>
        <w:t xml:space="preserve">Além disso, como é comum em muitos países, os procedimentos de aquisição de terrenos em São Tomé e Príncipe não incluem formalmente questões que são expressamente indicadas no PO 4.12. A informação e participação do público ocorrem numa base </w:t>
      </w:r>
      <w:proofErr w:type="gramStart"/>
      <w:r w:rsidRPr="00377CF3">
        <w:rPr>
          <w:rStyle w:val="Tipodeletrapredefinidodopargrafo1"/>
          <w:rFonts w:ascii="Calibri Light" w:hAnsi="Calibri Light" w:cs="Calibri Light"/>
          <w:color w:val="222222"/>
          <w:lang w:val="pt-PT"/>
        </w:rPr>
        <w:t>ad hoc</w:t>
      </w:r>
      <w:proofErr w:type="gramEnd"/>
      <w:r w:rsidRPr="00377CF3">
        <w:rPr>
          <w:rStyle w:val="Tipodeletrapredefinidodopargrafo1"/>
          <w:rFonts w:ascii="Calibri Light" w:hAnsi="Calibri Light" w:cs="Calibri Light"/>
          <w:color w:val="222222"/>
          <w:lang w:val="pt-PT"/>
        </w:rPr>
        <w:t xml:space="preserve"> em São Tomé e Príncipe, dada a forma como a aquisição de terras é efectuada, mas não existe um requisito específico para tal. A compensação por terrenos e estruturas é geralmente em espécie, embora as partes possam concordar com uma compensação em dinheiro. Quando a aquisição de terras afecta os rendimentos das pessoas, a reabilitação económica não constitui uma contrapartida explícita em São Tomé, embora sejam fornecidas terras de substituição. Do mesmo modo, não está previsto o acompanhamento da operação de reinstalação, embora as autoridades locais estejam plenamente conscientes dos progressos realizados numa base informal</w:t>
      </w:r>
      <w:r w:rsidRPr="00377CF3">
        <w:rPr>
          <w:rStyle w:val="Tipodeletrapredefinidodopargrafo1"/>
          <w:rFonts w:ascii="Calibri Light" w:hAnsi="Calibri Light" w:cs="Calibri Light"/>
          <w:lang w:val="pt-PT"/>
        </w:rPr>
        <w:t>.</w:t>
      </w:r>
    </w:p>
    <w:p w:rsidR="00377CF3" w:rsidRPr="00377CF3" w:rsidRDefault="00377CF3">
      <w:pPr>
        <w:autoSpaceDE w:val="0"/>
        <w:rPr>
          <w:rFonts w:ascii="Calibri Light" w:hAnsi="Calibri Light" w:cs="Calibri Light"/>
          <w:lang w:val="pt-PT"/>
        </w:rPr>
      </w:pPr>
    </w:p>
    <w:p w:rsidR="00377CF3" w:rsidRPr="00377CF3" w:rsidRDefault="00377CF3">
      <w:pPr>
        <w:autoSpaceDE w:val="0"/>
        <w:rPr>
          <w:rFonts w:ascii="Calibri Light" w:hAnsi="Calibri Light" w:cs="Calibri Light"/>
          <w:lang w:val="pt-PT"/>
        </w:rPr>
      </w:pPr>
      <w:r w:rsidRPr="00377CF3">
        <w:rPr>
          <w:rStyle w:val="hps"/>
          <w:rFonts w:ascii="Calibri Light" w:hAnsi="Calibri Light" w:cs="Calibri Light"/>
          <w:color w:val="222222"/>
          <w:lang w:val="pt-PT"/>
        </w:rPr>
        <w:t>Tendo em conta estas diferenças</w:t>
      </w:r>
      <w:r w:rsidRPr="00377CF3">
        <w:rPr>
          <w:rStyle w:val="Tipodeletrapredefinidodopargrafo1"/>
          <w:rFonts w:ascii="Calibri Light" w:hAnsi="Calibri Light" w:cs="Calibri Light"/>
          <w:color w:val="222222"/>
          <w:lang w:val="pt-PT"/>
        </w:rPr>
        <w:t xml:space="preserve">, o presente </w:t>
      </w:r>
      <w:r w:rsidRPr="00377CF3">
        <w:rPr>
          <w:rStyle w:val="hps"/>
          <w:rFonts w:ascii="Calibri Light" w:hAnsi="Calibri Light" w:cs="Calibri Light"/>
          <w:color w:val="222222"/>
          <w:lang w:val="pt-PT"/>
        </w:rPr>
        <w:t>ARAP segue tanto as exigências da legislação nacional como as do Banco Mundial de forma complementar</w:t>
      </w:r>
      <w:r w:rsidRPr="00377CF3">
        <w:rPr>
          <w:rStyle w:val="Tipodeletrapredefinidodopargrafo1"/>
          <w:rFonts w:ascii="Calibri Light" w:hAnsi="Calibri Light" w:cs="Calibri Light"/>
          <w:color w:val="222222"/>
          <w:lang w:val="pt-PT"/>
        </w:rPr>
        <w:t xml:space="preserve">, a fim de </w:t>
      </w:r>
      <w:r w:rsidRPr="00377CF3">
        <w:rPr>
          <w:rStyle w:val="hps"/>
          <w:rFonts w:ascii="Calibri Light" w:hAnsi="Calibri Light" w:cs="Calibri Light"/>
          <w:color w:val="222222"/>
          <w:lang w:val="pt-PT"/>
        </w:rPr>
        <w:t xml:space="preserve">assegurar os objectivos de uma operação de reinstalação </w:t>
      </w:r>
      <w:proofErr w:type="gramStart"/>
      <w:r w:rsidRPr="00377CF3">
        <w:rPr>
          <w:rStyle w:val="hps"/>
          <w:rFonts w:ascii="Calibri Light" w:hAnsi="Calibri Light" w:cs="Calibri Light"/>
          <w:color w:val="222222"/>
          <w:lang w:val="pt-PT"/>
        </w:rPr>
        <w:t>bem sucedida</w:t>
      </w:r>
      <w:proofErr w:type="gramEnd"/>
      <w:r w:rsidRPr="00377CF3">
        <w:rPr>
          <w:rStyle w:val="hps"/>
          <w:rFonts w:ascii="Calibri Light" w:hAnsi="Calibri Light" w:cs="Calibri Light"/>
          <w:color w:val="222222"/>
          <w:lang w:val="pt-PT"/>
        </w:rPr>
        <w:t>. Em situações de discrepância entre os dois</w:t>
      </w:r>
      <w:r w:rsidRPr="00377CF3">
        <w:rPr>
          <w:rStyle w:val="Tipodeletrapredefinidodopargrafo1"/>
          <w:rFonts w:ascii="Calibri Light" w:hAnsi="Calibri Light" w:cs="Calibri Light"/>
          <w:color w:val="222222"/>
          <w:lang w:val="pt-PT"/>
        </w:rPr>
        <w:t xml:space="preserve">, os </w:t>
      </w:r>
      <w:r w:rsidRPr="00377CF3">
        <w:rPr>
          <w:rStyle w:val="hps"/>
          <w:rFonts w:ascii="Calibri Light" w:hAnsi="Calibri Light" w:cs="Calibri Light"/>
          <w:color w:val="222222"/>
          <w:lang w:val="pt-PT"/>
        </w:rPr>
        <w:t>regulamentos do Banco devem</w:t>
      </w:r>
      <w:r w:rsidRPr="00377CF3">
        <w:rPr>
          <w:rStyle w:val="Tipodeletrapredefinidodopargrafo1"/>
          <w:rFonts w:ascii="Calibri Light" w:hAnsi="Calibri Light" w:cs="Calibri Light"/>
          <w:color w:val="222222"/>
          <w:lang w:val="pt-PT"/>
        </w:rPr>
        <w:t xml:space="preserve"> ser </w:t>
      </w:r>
      <w:r w:rsidRPr="00377CF3">
        <w:rPr>
          <w:rStyle w:val="hps"/>
          <w:rFonts w:ascii="Calibri Light" w:hAnsi="Calibri Light" w:cs="Calibri Light"/>
          <w:color w:val="222222"/>
          <w:lang w:val="pt-PT"/>
        </w:rPr>
        <w:t>seguidos</w:t>
      </w:r>
      <w:r w:rsidRPr="00377CF3">
        <w:rPr>
          <w:rStyle w:val="Tipodeletrapredefinidodopargrafo1"/>
          <w:rFonts w:ascii="Calibri Light" w:hAnsi="Calibri Light" w:cs="Calibri Light"/>
          <w:color w:val="222222"/>
          <w:lang w:val="pt-PT"/>
        </w:rPr>
        <w:t xml:space="preserve">. </w:t>
      </w:r>
    </w:p>
    <w:p w:rsidR="00377CF3" w:rsidRPr="00377CF3" w:rsidRDefault="00377CF3">
      <w:pPr>
        <w:autoSpaceDE w:val="0"/>
        <w:rPr>
          <w:rFonts w:ascii="Calibri Light" w:hAnsi="Calibri Light" w:cs="Calibri Light"/>
          <w:lang w:val="pt-PT"/>
        </w:rPr>
      </w:pPr>
    </w:p>
    <w:p w:rsidR="00377CF3" w:rsidRPr="00377CF3" w:rsidRDefault="00377CF3">
      <w:pPr>
        <w:rPr>
          <w:rFonts w:ascii="Calibri Light" w:hAnsi="Calibri Light" w:cs="Calibri Light"/>
          <w:lang w:val="pt-PT"/>
        </w:rPr>
      </w:pPr>
    </w:p>
    <w:p w:rsidR="00377CF3" w:rsidRPr="00377CF3" w:rsidRDefault="00377CF3">
      <w:pPr>
        <w:pStyle w:val="PargrafodaLista1"/>
        <w:spacing w:after="160" w:line="360" w:lineRule="auto"/>
        <w:rPr>
          <w:lang w:val="pt-PT"/>
        </w:rPr>
      </w:pPr>
      <w:r w:rsidRPr="00377CF3">
        <w:rPr>
          <w:rStyle w:val="Tipodeletrapredefinidodopargrafo1"/>
          <w:rFonts w:ascii="Calibri Light" w:eastAsia="Times New Roman" w:hAnsi="Calibri Light" w:cs="Calibri Light"/>
          <w:lang w:val="pt-PT"/>
        </w:rPr>
        <w:t xml:space="preserve">6. </w:t>
      </w:r>
      <w:r w:rsidRPr="00377CF3">
        <w:rPr>
          <w:rStyle w:val="Tipodeletrapredefinidodopargrafo1"/>
          <w:rFonts w:ascii="Calibri Light" w:hAnsi="Calibri Light" w:cs="Calibri Light"/>
          <w:b/>
          <w:lang w:val="pt-PT"/>
        </w:rPr>
        <w:t xml:space="preserve">Métodos de avaliação dos activos afectados </w:t>
      </w:r>
    </w:p>
    <w:p w:rsidR="00377CF3" w:rsidRPr="00377CF3" w:rsidRDefault="00377CF3">
      <w:pPr>
        <w:autoSpaceDE w:val="0"/>
        <w:rPr>
          <w:lang w:val="pt-PT"/>
        </w:rPr>
      </w:pPr>
      <w:r w:rsidRPr="00377CF3">
        <w:rPr>
          <w:rStyle w:val="hps"/>
          <w:rFonts w:ascii="Calibri Light" w:hAnsi="Calibri Light" w:cs="Calibri Light"/>
          <w:color w:val="222222"/>
          <w:lang w:val="pt-PT"/>
        </w:rPr>
        <w:t>A Lei 3/91 estabelece claramente o direito à indemnização dos bens adquiridos para o bem público</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Além disso, o governo reconhece a propriedade formal e consuetudinária da terra. Em vários casos, as pessoas que perderam o investimento público ou a propriedade detida sob posse consuetudinária de uma terra receberam a mesma compensação que os poucos que tinham título formal. No entanto, os procedimentos específicos para a avaliação dos activos não são detalhados na lei. A Lei 3/91 estabelece orientações para a avaliação dos bens a vender em leilão</w:t>
      </w:r>
      <w:r w:rsidRPr="00377CF3">
        <w:rPr>
          <w:rStyle w:val="Tipodeletrapredefinidodopargrafo1"/>
          <w:rFonts w:ascii="Calibri Light" w:hAnsi="Calibri Light" w:cs="Calibri Light"/>
          <w:color w:val="222222"/>
          <w:lang w:val="pt-PT"/>
        </w:rPr>
        <w:t xml:space="preserve">: a localização, a </w:t>
      </w:r>
      <w:r w:rsidRPr="00377CF3">
        <w:rPr>
          <w:rStyle w:val="hps"/>
          <w:rFonts w:ascii="Calibri Light" w:hAnsi="Calibri Light" w:cs="Calibri Light"/>
          <w:color w:val="222222"/>
          <w:lang w:val="pt-PT"/>
        </w:rPr>
        <w:t>utilização presente e futura são os factores tomados em consideração (artigo 26º)</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 xml:space="preserve">No entanto, estes princípios juridicamente vinculativos têm ainda de ser aplicados. </w:t>
      </w:r>
      <w:r w:rsidRPr="00377CF3">
        <w:rPr>
          <w:rStyle w:val="hps"/>
          <w:rFonts w:ascii="Calibri Light" w:hAnsi="Calibri Light" w:cs="Calibri Light"/>
          <w:color w:val="222222"/>
          <w:lang w:val="pt-PT"/>
        </w:rPr>
        <w:lastRenderedPageBreak/>
        <w:t>Nestas circunstâncias, serão seguidos os</w:t>
      </w:r>
      <w:r w:rsidRPr="00377CF3">
        <w:rPr>
          <w:rStyle w:val="Tipodeletrapredefinidodopargrafo1"/>
          <w:rFonts w:ascii="Calibri Light" w:hAnsi="Calibri Light" w:cs="Calibri Light"/>
          <w:color w:val="222222"/>
          <w:lang w:val="pt-PT"/>
        </w:rPr>
        <w:t xml:space="preserve"> seguintes procedimentos de </w:t>
      </w:r>
      <w:r w:rsidRPr="00377CF3">
        <w:rPr>
          <w:rStyle w:val="hps"/>
          <w:rFonts w:ascii="Calibri Light" w:hAnsi="Calibri Light" w:cs="Calibri Light"/>
          <w:color w:val="222222"/>
          <w:lang w:val="pt-PT"/>
        </w:rPr>
        <w:t>avaliação por qualquer operação de reinstalação que tenha lugar no âmbito deste projecto</w:t>
      </w:r>
      <w:r w:rsidRPr="00377CF3">
        <w:rPr>
          <w:rStyle w:val="Tipodeletrapredefinidodopargrafo1"/>
          <w:rFonts w:ascii="Calibri Light" w:hAnsi="Calibri Light" w:cs="Calibri Light"/>
          <w:lang w:val="pt-PT"/>
        </w:rPr>
        <w:t>.</w:t>
      </w:r>
    </w:p>
    <w:p w:rsidR="00377CF3" w:rsidRPr="00377CF3" w:rsidRDefault="00377CF3">
      <w:pPr>
        <w:pStyle w:val="NormalWeb"/>
        <w:rPr>
          <w:rFonts w:ascii="Calibri Light" w:hAnsi="Calibri Light" w:cs="Calibri Light"/>
          <w:lang w:val="pt-PT"/>
        </w:rPr>
      </w:pPr>
    </w:p>
    <w:p w:rsidR="00377CF3" w:rsidRPr="00377CF3" w:rsidRDefault="00377CF3">
      <w:pPr>
        <w:pStyle w:val="NormalWeb"/>
        <w:rPr>
          <w:rFonts w:ascii="Calibri Light" w:hAnsi="Calibri Light" w:cs="Calibri Light"/>
          <w:lang w:val="pt-PT"/>
        </w:rPr>
      </w:pPr>
      <w:r w:rsidRPr="00377CF3">
        <w:rPr>
          <w:rFonts w:ascii="Calibri Light" w:hAnsi="Calibri Light" w:cs="Calibri Light"/>
          <w:lang w:val="pt-PT"/>
        </w:rPr>
        <w:t xml:space="preserve">Terra: </w:t>
      </w:r>
    </w:p>
    <w:p w:rsidR="00377CF3" w:rsidRPr="00377CF3" w:rsidRDefault="00377CF3">
      <w:pPr>
        <w:pStyle w:val="NormalWeb"/>
        <w:ind w:left="1440"/>
        <w:jc w:val="both"/>
        <w:rPr>
          <w:lang w:val="pt-PT"/>
        </w:rPr>
      </w:pPr>
      <w:r w:rsidRPr="00377CF3">
        <w:rPr>
          <w:rStyle w:val="hps"/>
          <w:rFonts w:ascii="Calibri Light" w:hAnsi="Calibri Light" w:cs="Calibri Light"/>
          <w:color w:val="222222"/>
          <w:lang w:val="pt-PT"/>
        </w:rPr>
        <w:t>Lotes de casas ou empresas</w:t>
      </w:r>
      <w:r w:rsidRPr="00377CF3">
        <w:rPr>
          <w:rStyle w:val="Tipodeletrapredefinidodopargrafo1"/>
          <w:rFonts w:ascii="Calibri Light" w:hAnsi="Calibri Light" w:cs="Calibri Light"/>
          <w:color w:val="222222"/>
          <w:lang w:val="pt-PT"/>
        </w:rPr>
        <w:t xml:space="preserve">: O mesmo </w:t>
      </w:r>
      <w:r w:rsidRPr="00377CF3">
        <w:rPr>
          <w:rStyle w:val="hps"/>
          <w:rFonts w:ascii="Calibri Light" w:hAnsi="Calibri Light" w:cs="Calibri Light"/>
          <w:color w:val="222222"/>
          <w:lang w:val="pt-PT"/>
        </w:rPr>
        <w:t>tamanho nas proximidades, substituído em espécie</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Todas as taxas administrativas serão pagas pelo projecto. Todos os serviços públicos serão prestados conforme adequado ao local. Para as empresas, deve ser dada especial atenção aos clientes na selecção de um novo local.</w:t>
      </w:r>
    </w:p>
    <w:p w:rsidR="00377CF3" w:rsidRPr="00377CF3" w:rsidRDefault="00377CF3">
      <w:pPr>
        <w:pStyle w:val="NormalWeb"/>
        <w:ind w:left="1440"/>
        <w:jc w:val="both"/>
        <w:rPr>
          <w:lang w:val="pt-PT"/>
        </w:rPr>
      </w:pPr>
      <w:r w:rsidRPr="00377CF3">
        <w:rPr>
          <w:rStyle w:val="hps"/>
          <w:rFonts w:ascii="Calibri Light" w:hAnsi="Calibri Light" w:cs="Calibri Light"/>
          <w:color w:val="222222"/>
          <w:lang w:val="pt-PT"/>
        </w:rPr>
        <w:t>Campos agrícolas</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com as mesmas dimensões e com o mesmo tipo de solo e disponibilidade de água, substituídos em espécies</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Todas as taxas administrativas serão pagas pelo projecto. No caso de novas terras agrícolas</w:t>
      </w:r>
      <w:r w:rsidRPr="00377CF3">
        <w:rPr>
          <w:rStyle w:val="Tipodeletrapredefinidodopargrafo1"/>
          <w:rFonts w:ascii="Calibri Light" w:hAnsi="Calibri Light" w:cs="Calibri Light"/>
          <w:color w:val="222222"/>
          <w:lang w:val="pt-PT"/>
        </w:rPr>
        <w:t xml:space="preserve">, os </w:t>
      </w:r>
      <w:r w:rsidRPr="00377CF3">
        <w:rPr>
          <w:rStyle w:val="hps"/>
          <w:rFonts w:ascii="Calibri Light" w:hAnsi="Calibri Light" w:cs="Calibri Light"/>
          <w:color w:val="222222"/>
          <w:lang w:val="pt-PT"/>
        </w:rPr>
        <w:t>custos de preparação das terras para a produção serão igualmente compensados. Se não houver terrenos vagos disponíveis, a procura da substituição adequada deve ser cuidadosamente documentada e</w:t>
      </w:r>
      <w:r w:rsidRPr="00377CF3">
        <w:rPr>
          <w:rStyle w:val="Tipodeletrapredefinidodopargrafo1"/>
          <w:rFonts w:ascii="Calibri Light" w:hAnsi="Calibri Light" w:cs="Calibri Light"/>
          <w:color w:val="222222"/>
          <w:lang w:val="pt-PT"/>
        </w:rPr>
        <w:t xml:space="preserve">, se for aceite, a compensação </w:t>
      </w:r>
      <w:r w:rsidRPr="00377CF3">
        <w:rPr>
          <w:rStyle w:val="hps"/>
          <w:rFonts w:ascii="Calibri Light" w:hAnsi="Calibri Light" w:cs="Calibri Light"/>
          <w:color w:val="222222"/>
          <w:lang w:val="pt-PT"/>
        </w:rPr>
        <w:t>será feita ao ritmo actual das vendas informais de terrenos nos últimos três anos; o projecto verificará se o PAP substitui efectivamente os terrenos</w:t>
      </w:r>
      <w:r w:rsidRPr="00377CF3">
        <w:rPr>
          <w:rStyle w:val="Tipodeletrapredefinidodopargrafo1"/>
          <w:rFonts w:ascii="Calibri Light" w:hAnsi="Calibri Light" w:cs="Calibri Light"/>
          <w:lang w:val="pt-PT"/>
        </w:rPr>
        <w:t>.</w:t>
      </w:r>
    </w:p>
    <w:p w:rsidR="00377CF3" w:rsidRPr="00377CF3" w:rsidRDefault="00377CF3">
      <w:pPr>
        <w:pStyle w:val="NormalWeb"/>
        <w:ind w:left="1440"/>
        <w:rPr>
          <w:rFonts w:ascii="Calibri Light" w:hAnsi="Calibri Light" w:cs="Calibri Light"/>
          <w:lang w:val="pt-PT"/>
        </w:rPr>
      </w:pPr>
    </w:p>
    <w:p w:rsidR="00377CF3" w:rsidRPr="00377CF3" w:rsidRDefault="00377CF3">
      <w:pPr>
        <w:pStyle w:val="NormalWeb"/>
        <w:rPr>
          <w:rFonts w:ascii="Calibri Light" w:hAnsi="Calibri Light" w:cs="Calibri Light"/>
          <w:lang w:val="pt-PT"/>
        </w:rPr>
      </w:pPr>
      <w:r w:rsidRPr="00377CF3">
        <w:rPr>
          <w:rFonts w:ascii="Calibri Light" w:hAnsi="Calibri Light" w:cs="Calibri Light"/>
          <w:lang w:val="pt-PT"/>
        </w:rPr>
        <w:t>Estruturas habitacionais:</w:t>
      </w:r>
    </w:p>
    <w:p w:rsidR="00377CF3" w:rsidRPr="00377CF3" w:rsidRDefault="00377CF3">
      <w:pPr>
        <w:pStyle w:val="NormalWeb"/>
        <w:ind w:left="1440"/>
        <w:jc w:val="both"/>
        <w:rPr>
          <w:lang w:val="pt-PT"/>
        </w:rPr>
      </w:pPr>
      <w:r w:rsidRPr="00377CF3">
        <w:rPr>
          <w:rStyle w:val="Tipodeletrapredefinidodopargrafo1"/>
          <w:rFonts w:ascii="Calibri Light" w:hAnsi="Calibri Light" w:cs="Calibri Light"/>
          <w:color w:val="222222"/>
          <w:lang w:val="pt-PT"/>
        </w:rPr>
        <w:br/>
      </w:r>
      <w:r w:rsidRPr="00377CF3">
        <w:rPr>
          <w:rStyle w:val="hps"/>
          <w:rFonts w:ascii="Calibri Light" w:hAnsi="Calibri Light" w:cs="Calibri Light"/>
          <w:color w:val="222222"/>
          <w:lang w:val="pt-PT"/>
        </w:rPr>
        <w:t>A avaliação das perdas será determinada pelo seu novo custo de substituição (ou</w:t>
      </w:r>
      <w:r w:rsidRPr="00377CF3">
        <w:rPr>
          <w:rStyle w:val="Tipodeletrapredefinidodopargrafo1"/>
          <w:rFonts w:ascii="Calibri Light" w:hAnsi="Calibri Light" w:cs="Calibri Light"/>
          <w:color w:val="222222"/>
          <w:lang w:val="pt-PT"/>
        </w:rPr>
        <w:t xml:space="preserve"> seja, </w:t>
      </w:r>
      <w:r w:rsidRPr="00377CF3">
        <w:rPr>
          <w:rStyle w:val="hps"/>
          <w:rFonts w:ascii="Calibri Light" w:hAnsi="Calibri Light" w:cs="Calibri Light"/>
          <w:color w:val="222222"/>
          <w:lang w:val="pt-PT"/>
        </w:rPr>
        <w:t>não amortizado</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Qualquer substituição em espécie</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ou</w:t>
      </w:r>
      <w:r w:rsidRPr="00377CF3">
        <w:rPr>
          <w:rStyle w:val="Tipodeletrapredefinidodopargrafo1"/>
          <w:rFonts w:ascii="Calibri Light" w:hAnsi="Calibri Light" w:cs="Calibri Light"/>
          <w:color w:val="222222"/>
          <w:lang w:val="pt-PT"/>
        </w:rPr>
        <w:t xml:space="preserve">, por opção do </w:t>
      </w:r>
      <w:r w:rsidRPr="00377CF3">
        <w:rPr>
          <w:rStyle w:val="hps"/>
          <w:rFonts w:ascii="Calibri Light" w:hAnsi="Calibri Light" w:cs="Calibri Light"/>
          <w:color w:val="222222"/>
          <w:lang w:val="pt-PT"/>
        </w:rPr>
        <w:t>PAP</w:t>
      </w:r>
      <w:r w:rsidRPr="00377CF3">
        <w:rPr>
          <w:rStyle w:val="Tipodeletrapredefinidodopargrafo1"/>
          <w:rFonts w:ascii="Calibri Light" w:hAnsi="Calibri Light" w:cs="Calibri Light"/>
          <w:color w:val="222222"/>
          <w:lang w:val="pt-PT"/>
        </w:rPr>
        <w:t xml:space="preserve">, uma compensação </w:t>
      </w:r>
      <w:r w:rsidRPr="00377CF3">
        <w:rPr>
          <w:rStyle w:val="hps"/>
          <w:rFonts w:ascii="Calibri Light" w:hAnsi="Calibri Light" w:cs="Calibri Light"/>
          <w:color w:val="222222"/>
          <w:lang w:val="pt-PT"/>
        </w:rPr>
        <w:t>calculada pelo novo custo de um edifício da mesma dimensão feito de materiais semelhantes ou melhores</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As eventuais taxas administrativas serão pagas pelo projecto. Todos os serviços públicos serão prestados conforme adequado ao local. O custo da transferência física para a nova residência será coberto pelo PAP</w:t>
      </w:r>
      <w:r w:rsidRPr="00377CF3">
        <w:rPr>
          <w:rStyle w:val="Tipodeletrapredefinidodopargrafo1"/>
          <w:rFonts w:ascii="Calibri Light" w:hAnsi="Calibri Light" w:cs="Calibri Light"/>
          <w:lang w:val="pt-PT"/>
        </w:rPr>
        <w:t>.</w:t>
      </w:r>
    </w:p>
    <w:p w:rsidR="00377CF3" w:rsidRPr="00377CF3" w:rsidRDefault="00377CF3">
      <w:pPr>
        <w:pStyle w:val="NormalWeb"/>
        <w:ind w:left="1440"/>
        <w:jc w:val="both"/>
        <w:rPr>
          <w:rFonts w:ascii="Calibri Light" w:hAnsi="Calibri Light" w:cs="Calibri Light"/>
          <w:lang w:val="pt-PT"/>
        </w:rPr>
      </w:pPr>
    </w:p>
    <w:p w:rsidR="00377CF3" w:rsidRPr="00377CF3" w:rsidRDefault="00377CF3">
      <w:pPr>
        <w:pStyle w:val="NormalWeb"/>
        <w:rPr>
          <w:rFonts w:ascii="Calibri Light" w:hAnsi="Calibri Light" w:cs="Calibri Light"/>
          <w:lang w:val="pt-PT"/>
        </w:rPr>
      </w:pPr>
      <w:r w:rsidRPr="00377CF3">
        <w:rPr>
          <w:rFonts w:ascii="Calibri Light" w:hAnsi="Calibri Light" w:cs="Calibri Light"/>
          <w:lang w:val="pt-PT"/>
        </w:rPr>
        <w:t>Estruturas empresariais:</w:t>
      </w:r>
    </w:p>
    <w:p w:rsidR="00377CF3" w:rsidRPr="00377CF3" w:rsidRDefault="00377CF3">
      <w:pPr>
        <w:pStyle w:val="NormalWeb"/>
        <w:ind w:left="1440"/>
        <w:jc w:val="both"/>
        <w:rPr>
          <w:lang w:val="pt-PT"/>
        </w:rPr>
      </w:pPr>
      <w:r w:rsidRPr="00377CF3">
        <w:rPr>
          <w:rStyle w:val="Tipodeletrapredefinidodopargrafo1"/>
          <w:rFonts w:ascii="Calibri Light" w:hAnsi="Calibri Light" w:cs="Calibri Light"/>
          <w:lang w:val="pt-PT"/>
        </w:rPr>
        <w:t>Tal como anteriormente (estruturas residenciais). Para</w:t>
      </w:r>
      <w:r w:rsidRPr="00377CF3">
        <w:rPr>
          <w:rStyle w:val="hps"/>
          <w:rFonts w:ascii="Calibri Light" w:hAnsi="Calibri Light" w:cs="Calibri Light"/>
          <w:color w:val="222222"/>
          <w:lang w:val="pt-PT"/>
        </w:rPr>
        <w:t xml:space="preserve"> além dos terrenos e edifícios</w:t>
      </w:r>
      <w:r w:rsidRPr="00377CF3">
        <w:rPr>
          <w:rStyle w:val="Tipodeletrapredefinidodopargrafo1"/>
          <w:rFonts w:ascii="Calibri Light" w:hAnsi="Calibri Light" w:cs="Calibri Light"/>
          <w:color w:val="222222"/>
          <w:lang w:val="pt-PT"/>
        </w:rPr>
        <w:t xml:space="preserve">, para </w:t>
      </w:r>
      <w:r w:rsidRPr="00377CF3">
        <w:rPr>
          <w:rStyle w:val="hps"/>
          <w:rFonts w:ascii="Calibri Light" w:hAnsi="Calibri Light" w:cs="Calibri Light"/>
          <w:color w:val="222222"/>
          <w:lang w:val="pt-PT"/>
        </w:rPr>
        <w:t>reembolsar os salários perdidos dos empregados e os lucros da empresa durante o período de mudança.</w:t>
      </w:r>
    </w:p>
    <w:p w:rsidR="00377CF3" w:rsidRPr="00377CF3" w:rsidRDefault="00377CF3">
      <w:pPr>
        <w:pStyle w:val="NormalWeb"/>
        <w:ind w:left="1440"/>
        <w:rPr>
          <w:lang w:val="pt-PT"/>
        </w:rPr>
      </w:pPr>
    </w:p>
    <w:p w:rsidR="00377CF3" w:rsidRPr="00377CF3" w:rsidRDefault="00377CF3">
      <w:pPr>
        <w:pStyle w:val="NormalWeb"/>
        <w:rPr>
          <w:lang w:val="pt-PT"/>
        </w:rPr>
      </w:pPr>
      <w:r w:rsidRPr="00377CF3">
        <w:rPr>
          <w:rStyle w:val="Tipodeletrapredefinidodopargrafo1"/>
          <w:rFonts w:ascii="Calibri Light" w:hAnsi="Calibri Light" w:cs="Calibri Light"/>
          <w:lang w:val="pt-PT"/>
        </w:rPr>
        <w:t xml:space="preserve">Infra-estruturas (por exemplo, </w:t>
      </w:r>
      <w:r w:rsidRPr="00377CF3">
        <w:rPr>
          <w:rStyle w:val="hps"/>
          <w:rFonts w:ascii="Calibri Light" w:hAnsi="Calibri Light" w:cs="Calibri Light"/>
          <w:color w:val="222222"/>
          <w:lang w:val="pt-PT"/>
        </w:rPr>
        <w:t>vedações, latrinas, poços</w:t>
      </w:r>
      <w:r w:rsidRPr="00377CF3">
        <w:rPr>
          <w:rStyle w:val="Tipodeletrapredefinidodopargrafo1"/>
          <w:rFonts w:ascii="Calibri Light" w:hAnsi="Calibri Light" w:cs="Calibri Light"/>
          <w:lang w:val="pt-PT"/>
        </w:rPr>
        <w:t>):</w:t>
      </w:r>
    </w:p>
    <w:p w:rsidR="00377CF3" w:rsidRPr="00377CF3" w:rsidRDefault="00377CF3">
      <w:pPr>
        <w:pStyle w:val="NormalWeb"/>
        <w:ind w:left="1440"/>
        <w:jc w:val="both"/>
        <w:rPr>
          <w:lang w:val="pt-PT"/>
        </w:rPr>
      </w:pPr>
      <w:r w:rsidRPr="00377CF3">
        <w:rPr>
          <w:rStyle w:val="hps"/>
          <w:rFonts w:ascii="Calibri Light" w:hAnsi="Calibri Light" w:cs="Calibri Light"/>
          <w:color w:val="222222"/>
          <w:lang w:val="pt-PT"/>
        </w:rPr>
        <w:t>Substituição em espécie ou compensação pelo custo actual de substituição da infra-estrutura</w:t>
      </w:r>
      <w:r w:rsidRPr="00377CF3">
        <w:rPr>
          <w:rStyle w:val="Tipodeletrapredefinidodopargrafo1"/>
          <w:rFonts w:ascii="Calibri Light" w:hAnsi="Calibri Light" w:cs="Calibri Light"/>
          <w:lang w:val="pt-PT"/>
        </w:rPr>
        <w:t>.</w:t>
      </w:r>
    </w:p>
    <w:p w:rsidR="00377CF3" w:rsidRPr="00377CF3" w:rsidRDefault="00377CF3">
      <w:pPr>
        <w:pStyle w:val="NormalWeb"/>
        <w:rPr>
          <w:rFonts w:ascii="Calibri Light" w:hAnsi="Calibri Light" w:cs="Calibri Light"/>
          <w:lang w:val="pt-PT"/>
        </w:rPr>
      </w:pPr>
      <w:r w:rsidRPr="00377CF3">
        <w:rPr>
          <w:rFonts w:ascii="Calibri Light" w:hAnsi="Calibri Light" w:cs="Calibri Light"/>
          <w:lang w:val="pt-PT"/>
        </w:rPr>
        <w:t>Cultivo:</w:t>
      </w:r>
    </w:p>
    <w:p w:rsidR="00377CF3" w:rsidRPr="00377CF3" w:rsidRDefault="00377CF3">
      <w:pPr>
        <w:pStyle w:val="NormalWeb"/>
        <w:ind w:left="1440"/>
        <w:jc w:val="both"/>
        <w:rPr>
          <w:lang w:val="pt-PT"/>
        </w:rPr>
      </w:pPr>
      <w:r w:rsidRPr="00377CF3">
        <w:rPr>
          <w:rStyle w:val="hps"/>
          <w:rFonts w:ascii="Calibri Light" w:hAnsi="Calibri Light" w:cs="Calibri Light"/>
          <w:color w:val="222222"/>
          <w:lang w:val="pt-PT"/>
        </w:rPr>
        <w:t>Valor da quantidade de perda de produção</w:t>
      </w:r>
      <w:r w:rsidRPr="00377CF3">
        <w:rPr>
          <w:rStyle w:val="Tipodeletrapredefinidodopargrafo1"/>
          <w:rFonts w:ascii="Calibri Light" w:hAnsi="Calibri Light" w:cs="Calibri Light"/>
          <w:color w:val="222222"/>
          <w:lang w:val="pt-PT"/>
        </w:rPr>
        <w:t xml:space="preserve">, ao </w:t>
      </w:r>
      <w:r w:rsidRPr="00377CF3">
        <w:rPr>
          <w:rStyle w:val="hps"/>
          <w:rFonts w:ascii="Calibri Light" w:hAnsi="Calibri Light" w:cs="Calibri Light"/>
          <w:color w:val="222222"/>
          <w:lang w:val="pt-PT"/>
        </w:rPr>
        <w:t>preço do mercado local, no ponto médio entre as colheitas</w:t>
      </w:r>
      <w:r w:rsidRPr="00377CF3">
        <w:rPr>
          <w:rStyle w:val="Tipodeletrapredefinidodopargrafo1"/>
          <w:rFonts w:ascii="Calibri Light" w:hAnsi="Calibri Light" w:cs="Calibri Light"/>
          <w:lang w:val="pt-PT"/>
        </w:rPr>
        <w:t>.</w:t>
      </w:r>
    </w:p>
    <w:p w:rsidR="00377CF3" w:rsidRPr="00377CF3" w:rsidRDefault="00377CF3">
      <w:pPr>
        <w:pStyle w:val="NormalWeb"/>
        <w:rPr>
          <w:lang w:val="pt-PT"/>
        </w:rPr>
      </w:pPr>
      <w:r w:rsidRPr="00377CF3">
        <w:rPr>
          <w:rStyle w:val="hps"/>
          <w:rFonts w:ascii="Calibri Light" w:hAnsi="Calibri Light" w:cs="Calibri Light"/>
          <w:color w:val="222222"/>
          <w:lang w:val="pt-PT"/>
        </w:rPr>
        <w:t>Árvores</w:t>
      </w:r>
      <w:r w:rsidRPr="00377CF3">
        <w:rPr>
          <w:rStyle w:val="Tipodeletrapredefinidodopargrafo1"/>
          <w:rFonts w:ascii="Calibri Light" w:hAnsi="Calibri Light" w:cs="Calibri Light"/>
          <w:lang w:val="pt-PT"/>
        </w:rPr>
        <w:t>:</w:t>
      </w:r>
    </w:p>
    <w:p w:rsidR="00377CF3" w:rsidRPr="00377CF3" w:rsidRDefault="00377CF3">
      <w:pPr>
        <w:pStyle w:val="NormalWeb"/>
        <w:ind w:left="1440"/>
        <w:jc w:val="both"/>
        <w:rPr>
          <w:lang w:val="pt-PT"/>
        </w:rPr>
      </w:pPr>
      <w:r w:rsidRPr="00377CF3">
        <w:rPr>
          <w:rStyle w:val="hps"/>
          <w:rFonts w:ascii="Calibri Light" w:hAnsi="Calibri Light" w:cs="Calibri Light"/>
          <w:color w:val="222222"/>
          <w:lang w:val="pt-PT"/>
        </w:rPr>
        <w:t>Árvores de madeira</w:t>
      </w:r>
      <w:r w:rsidRPr="00377CF3">
        <w:rPr>
          <w:rStyle w:val="Tipodeletrapredefinidodopargrafo1"/>
          <w:rFonts w:ascii="Calibri Light" w:hAnsi="Calibri Light" w:cs="Calibri Light"/>
          <w:lang w:val="pt-PT"/>
        </w:rPr>
        <w:t xml:space="preserve">: O </w:t>
      </w:r>
      <w:r w:rsidRPr="00377CF3">
        <w:rPr>
          <w:rStyle w:val="hps"/>
          <w:rFonts w:ascii="Calibri Light" w:hAnsi="Calibri Light" w:cs="Calibri Light"/>
          <w:color w:val="222222"/>
          <w:lang w:val="pt-PT"/>
        </w:rPr>
        <w:t>valor da madeira serrada era uma árvore a ser vendida e serrada</w:t>
      </w:r>
      <w:r w:rsidRPr="00377CF3">
        <w:rPr>
          <w:rStyle w:val="Tipodeletrapredefinidodopargrafo1"/>
          <w:rFonts w:ascii="Calibri Light" w:hAnsi="Calibri Light" w:cs="Calibri Light"/>
          <w:color w:val="222222"/>
          <w:lang w:val="pt-PT"/>
        </w:rPr>
        <w:t>, se não for recuperada.</w:t>
      </w:r>
    </w:p>
    <w:p w:rsidR="00377CF3" w:rsidRPr="00377CF3" w:rsidRDefault="00377CF3">
      <w:pPr>
        <w:pStyle w:val="NormalWeb"/>
        <w:ind w:left="1440"/>
        <w:jc w:val="both"/>
        <w:rPr>
          <w:lang w:val="pt-PT"/>
        </w:rPr>
      </w:pPr>
      <w:r w:rsidRPr="00377CF3">
        <w:rPr>
          <w:rStyle w:val="hps"/>
          <w:rFonts w:ascii="Calibri Light" w:hAnsi="Calibri Light" w:cs="Calibri Light"/>
          <w:color w:val="222222"/>
          <w:lang w:val="pt-PT"/>
        </w:rPr>
        <w:t>Árvores de</w:t>
      </w:r>
      <w:r w:rsidRPr="00377CF3">
        <w:rPr>
          <w:rStyle w:val="Tipodeletrapredefinidodopargrafo1"/>
          <w:rFonts w:ascii="Calibri Light" w:hAnsi="Calibri Light" w:cs="Calibri Light"/>
          <w:lang w:val="pt-PT"/>
        </w:rPr>
        <w:t xml:space="preserve"> fruto: </w:t>
      </w:r>
      <w:r w:rsidRPr="00377CF3">
        <w:rPr>
          <w:rStyle w:val="hps"/>
          <w:rFonts w:ascii="Calibri Light" w:hAnsi="Calibri Light" w:cs="Calibri Light"/>
          <w:color w:val="222222"/>
          <w:lang w:val="pt-PT"/>
        </w:rPr>
        <w:t>Valor da perda de produção durante</w:t>
      </w:r>
      <w:r w:rsidRPr="00377CF3">
        <w:rPr>
          <w:rStyle w:val="Tipodeletrapredefinidodopargrafo1"/>
          <w:rFonts w:ascii="Calibri Light" w:hAnsi="Calibri Light" w:cs="Calibri Light"/>
          <w:color w:val="222222"/>
          <w:lang w:val="pt-PT"/>
        </w:rPr>
        <w:t xml:space="preserve"> o </w:t>
      </w:r>
      <w:r w:rsidRPr="00377CF3">
        <w:rPr>
          <w:rStyle w:val="hps"/>
          <w:rFonts w:ascii="Calibri Light" w:hAnsi="Calibri Light" w:cs="Calibri Light"/>
          <w:color w:val="222222"/>
          <w:lang w:val="pt-PT"/>
        </w:rPr>
        <w:t>período de produção das plântulas; fornecer plântulas de substituição</w:t>
      </w:r>
      <w:r w:rsidRPr="00377CF3">
        <w:rPr>
          <w:rStyle w:val="Tipodeletrapredefinidodopargrafo1"/>
          <w:rFonts w:ascii="Calibri Light" w:hAnsi="Calibri Light" w:cs="Calibri Light"/>
          <w:lang w:val="pt-PT"/>
        </w:rPr>
        <w:t>.</w:t>
      </w:r>
    </w:p>
    <w:p w:rsidR="00377CF3" w:rsidRPr="00377CF3" w:rsidRDefault="00377CF3">
      <w:pPr>
        <w:pStyle w:val="NormalWeb"/>
        <w:ind w:left="1440"/>
        <w:rPr>
          <w:rFonts w:ascii="Calibri Light" w:hAnsi="Calibri Light" w:cs="Calibri Light"/>
          <w:lang w:val="pt-PT"/>
        </w:rPr>
      </w:pPr>
    </w:p>
    <w:p w:rsidR="00377CF3" w:rsidRPr="00377CF3" w:rsidRDefault="00377CF3">
      <w:pPr>
        <w:ind w:left="90" w:right="1350" w:hanging="90"/>
        <w:rPr>
          <w:lang w:val="pt-PT"/>
        </w:rPr>
      </w:pPr>
      <w:r w:rsidRPr="00377CF3">
        <w:rPr>
          <w:rStyle w:val="hps"/>
          <w:rFonts w:ascii="Calibri Light" w:hAnsi="Calibri Light" w:cs="Calibri Light"/>
          <w:color w:val="222222"/>
          <w:lang w:val="pt-PT"/>
        </w:rPr>
        <w:lastRenderedPageBreak/>
        <w:t>Concessões Agricultura (</w:t>
      </w:r>
      <w:r w:rsidRPr="00377CF3">
        <w:rPr>
          <w:rStyle w:val="Tipodeletrapredefinidodopargrafo1"/>
          <w:rFonts w:ascii="Calibri Light" w:hAnsi="Calibri Light" w:cs="Calibri Light"/>
          <w:color w:val="222222"/>
          <w:lang w:val="pt-PT"/>
        </w:rPr>
        <w:t xml:space="preserve">no </w:t>
      </w:r>
      <w:r w:rsidRPr="00377CF3">
        <w:rPr>
          <w:rStyle w:val="hps"/>
          <w:rFonts w:ascii="Calibri Light" w:hAnsi="Calibri Light" w:cs="Calibri Light"/>
          <w:color w:val="222222"/>
          <w:lang w:val="pt-PT"/>
        </w:rPr>
        <w:t>domínio privado do Estado</w:t>
      </w:r>
      <w:r w:rsidRPr="00377CF3">
        <w:rPr>
          <w:rStyle w:val="Tipodeletrapredefinidodopargrafo1"/>
          <w:rFonts w:ascii="Calibri Light" w:hAnsi="Calibri Light" w:cs="Calibri Light"/>
          <w:lang w:val="pt-PT"/>
        </w:rPr>
        <w:t>):</w:t>
      </w:r>
    </w:p>
    <w:p w:rsidR="00377CF3" w:rsidRPr="00377CF3" w:rsidRDefault="00377CF3">
      <w:pPr>
        <w:ind w:firstLine="720"/>
        <w:rPr>
          <w:rFonts w:ascii="Calibri Light" w:hAnsi="Calibri Light" w:cs="Calibri Light"/>
          <w:lang w:val="pt-PT"/>
        </w:rPr>
      </w:pPr>
    </w:p>
    <w:p w:rsidR="00377CF3" w:rsidRPr="00377CF3" w:rsidRDefault="00377CF3">
      <w:pPr>
        <w:ind w:left="1440"/>
        <w:rPr>
          <w:lang w:val="pt-PT"/>
        </w:rPr>
      </w:pPr>
      <w:r w:rsidRPr="00377CF3">
        <w:rPr>
          <w:rStyle w:val="hps"/>
          <w:rFonts w:ascii="Calibri Light" w:hAnsi="Calibri Light" w:cs="Calibri Light"/>
          <w:color w:val="222222"/>
          <w:lang w:val="pt-PT"/>
        </w:rPr>
        <w:t>Sem pagamento por terra</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assistência na localização e aquisição de terras de valor semelhante ou, se for a preferência das pessoas afectadas</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compensação pecuniária pelas culturas e assistência permanente na restauração dos meios de subsistência</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Este é o caso do 1 PAP no</w:t>
      </w:r>
      <w:r w:rsidRPr="00377CF3">
        <w:rPr>
          <w:rStyle w:val="Tipodeletrapredefinidodopargrafo1"/>
          <w:rFonts w:ascii="Calibri Light" w:hAnsi="Calibri Light" w:cs="Calibri Light"/>
          <w:color w:val="222222"/>
          <w:lang w:val="pt-PT"/>
        </w:rPr>
        <w:t xml:space="preserve"> </w:t>
      </w:r>
      <w:proofErr w:type="spellStart"/>
      <w:r w:rsidRPr="00377CF3">
        <w:rPr>
          <w:rStyle w:val="Tipodeletrapredefinidodopargrafo1"/>
          <w:rFonts w:ascii="Calibri Light" w:hAnsi="Calibri Light" w:cs="Calibri Light"/>
          <w:color w:val="222222"/>
          <w:lang w:val="pt-PT"/>
        </w:rPr>
        <w:t>Micolo</w:t>
      </w:r>
      <w:proofErr w:type="spellEnd"/>
      <w:r w:rsidRPr="00377CF3">
        <w:rPr>
          <w:rStyle w:val="Tipodeletrapredefinidodopargrafo1"/>
          <w:rFonts w:ascii="Calibri Light" w:hAnsi="Calibri Light" w:cs="Calibri Light"/>
          <w:lang w:val="pt-PT"/>
        </w:rPr>
        <w:t xml:space="preserve">. </w:t>
      </w:r>
    </w:p>
    <w:p w:rsidR="00377CF3" w:rsidRPr="00377CF3" w:rsidRDefault="00377CF3">
      <w:pPr>
        <w:ind w:left="1440"/>
        <w:rPr>
          <w:rFonts w:ascii="Calibri Light" w:hAnsi="Calibri Light" w:cs="Calibri Light"/>
          <w:lang w:val="pt-PT"/>
        </w:rPr>
      </w:pPr>
    </w:p>
    <w:p w:rsidR="00377CF3" w:rsidRPr="00377CF3" w:rsidRDefault="00377CF3">
      <w:pPr>
        <w:pStyle w:val="NormalWeb"/>
        <w:rPr>
          <w:rFonts w:ascii="Calibri Light" w:hAnsi="Calibri Light" w:cs="Calibri Light"/>
          <w:lang w:val="pt-PT"/>
        </w:rPr>
      </w:pPr>
    </w:p>
    <w:p w:rsidR="00377CF3" w:rsidRPr="00377CF3" w:rsidRDefault="00377CF3">
      <w:pPr>
        <w:pStyle w:val="Cabealho31"/>
        <w:jc w:val="both"/>
        <w:rPr>
          <w:rFonts w:ascii="Calibri Light" w:hAnsi="Calibri Light" w:cs="Calibri Light"/>
          <w:b w:val="0"/>
          <w:i/>
          <w:sz w:val="24"/>
          <w:szCs w:val="24"/>
          <w:lang w:val="pt-PT"/>
        </w:rPr>
      </w:pPr>
      <w:r w:rsidRPr="00377CF3">
        <w:rPr>
          <w:rFonts w:ascii="Calibri Light" w:hAnsi="Calibri Light" w:cs="Calibri Light"/>
          <w:b w:val="0"/>
          <w:i/>
          <w:sz w:val="24"/>
          <w:szCs w:val="24"/>
          <w:lang w:val="pt-PT"/>
        </w:rPr>
        <w:t>Cálculo das perdas directas</w:t>
      </w:r>
    </w:p>
    <w:p w:rsidR="00377CF3" w:rsidRPr="00377CF3" w:rsidRDefault="00377CF3">
      <w:pPr>
        <w:pStyle w:val="Cabealho31"/>
        <w:jc w:val="both"/>
        <w:rPr>
          <w:rFonts w:ascii="Calibri Light" w:hAnsi="Calibri Light" w:cs="Calibri Light"/>
          <w:sz w:val="24"/>
          <w:szCs w:val="24"/>
          <w:lang w:val="pt-PT"/>
        </w:rPr>
      </w:pPr>
    </w:p>
    <w:p w:rsidR="00377CF3" w:rsidRPr="00377CF3" w:rsidRDefault="00377CF3">
      <w:pPr>
        <w:pStyle w:val="BankNormal"/>
        <w:autoSpaceDE w:val="0"/>
        <w:spacing w:after="0"/>
        <w:jc w:val="both"/>
        <w:rPr>
          <w:rFonts w:ascii="Calibri Light" w:hAnsi="Calibri Light" w:cs="Calibri Light"/>
          <w:color w:val="222222"/>
          <w:sz w:val="24"/>
          <w:szCs w:val="24"/>
          <w:lang w:val="pt-PT"/>
        </w:rPr>
      </w:pPr>
      <w:r w:rsidRPr="00377CF3">
        <w:rPr>
          <w:rFonts w:ascii="Calibri Light" w:hAnsi="Calibri Light" w:cs="Calibri Light"/>
          <w:color w:val="222222"/>
          <w:sz w:val="24"/>
          <w:szCs w:val="24"/>
          <w:lang w:val="pt-PT"/>
        </w:rPr>
        <w:t>As mercadorias perdidas, como as árvores de fruto, serão compensadas pelo valor total de substituição com base em taxas de compensação uniformes estabelecidas e publicadas pelo Ministério da Agricultura. Tal garantirá a transparência e a coerência do processo de avaliação e compensação.</w:t>
      </w:r>
    </w:p>
    <w:p w:rsidR="00377CF3" w:rsidRPr="00377CF3" w:rsidRDefault="00377CF3">
      <w:pPr>
        <w:pStyle w:val="BankNormal"/>
        <w:autoSpaceDE w:val="0"/>
        <w:spacing w:after="0"/>
        <w:jc w:val="both"/>
        <w:rPr>
          <w:rFonts w:ascii="Calibri Light" w:hAnsi="Calibri Light" w:cs="Calibri Light"/>
          <w:b/>
          <w:bCs/>
          <w:szCs w:val="22"/>
          <w:lang w:val="pt-PT"/>
        </w:rPr>
      </w:pPr>
    </w:p>
    <w:p w:rsidR="00377CF3" w:rsidRPr="00377CF3" w:rsidRDefault="00377CF3">
      <w:pPr>
        <w:autoSpaceDE w:val="0"/>
        <w:rPr>
          <w:rFonts w:ascii="Calibri Light" w:hAnsi="Calibri Light" w:cs="Calibri Light"/>
          <w:lang w:val="pt-PT"/>
        </w:rPr>
      </w:pPr>
      <w:r w:rsidRPr="00377CF3">
        <w:rPr>
          <w:rStyle w:val="Tipodeletrapredefinidodopargrafo1"/>
          <w:rFonts w:ascii="Calibri Light" w:hAnsi="Calibri Light" w:cs="Calibri Light"/>
          <w:lang w:val="pt-PT"/>
        </w:rPr>
        <w:t xml:space="preserve">O cálculo das compensações foi efectuado com base nos preços das outras compensações já efectuadas no país. Não existe ainda nenhum Decreto-Lei, ou regulamento aprovado, que estipule o valor de cada cultura ou planta a compensar. No entanto, foi solicitado aos técnicos do Ministério da Agricultura que realizassem trabalhos para compensar as pessoas afectadas pelos trabalhos de intervenção da EMAE nas suas parcelas. É com base neste documento, anexo 3, que as pessoas afectadas no país foram indemnizadas. </w:t>
      </w:r>
    </w:p>
    <w:p w:rsidR="00377CF3" w:rsidRPr="00377CF3" w:rsidRDefault="00377CF3">
      <w:pPr>
        <w:autoSpaceDE w:val="0"/>
        <w:rPr>
          <w:rFonts w:ascii="Calibri Light" w:hAnsi="Calibri Light" w:cs="Calibri Light"/>
          <w:lang w:val="pt-PT"/>
        </w:rPr>
      </w:pPr>
      <w:r w:rsidRPr="00377CF3">
        <w:rPr>
          <w:rFonts w:ascii="Calibri Light" w:hAnsi="Calibri Light" w:cs="Calibri Light"/>
          <w:lang w:val="pt-PT"/>
        </w:rPr>
        <w:t>Tendo contado, uma a uma, todas as culturas em cada parcela utilizando o valor atribuído a cada uma das culturas, a operação consistiu em multiplicar os preços pela quantidade de culturas e estabelecer o valor final da compensação para cada um dos PAP.</w:t>
      </w:r>
    </w:p>
    <w:p w:rsidR="00377CF3" w:rsidRPr="00377CF3" w:rsidRDefault="00377CF3">
      <w:pPr>
        <w:autoSpaceDE w:val="0"/>
        <w:rPr>
          <w:rFonts w:ascii="Calibri Light" w:hAnsi="Calibri Light" w:cs="Calibri Light"/>
          <w:lang w:val="pt-PT"/>
        </w:rPr>
      </w:pPr>
    </w:p>
    <w:p w:rsidR="00377CF3" w:rsidRPr="00377CF3" w:rsidRDefault="00377CF3">
      <w:pPr>
        <w:pStyle w:val="Cabealho31"/>
        <w:jc w:val="both"/>
        <w:rPr>
          <w:rFonts w:ascii="Calibri Light" w:hAnsi="Calibri Light" w:cs="Calibri Light"/>
          <w:b w:val="0"/>
          <w:i/>
          <w:sz w:val="24"/>
          <w:szCs w:val="24"/>
          <w:lang w:val="pt-PT"/>
        </w:rPr>
      </w:pPr>
      <w:r w:rsidRPr="00377CF3">
        <w:rPr>
          <w:rFonts w:ascii="Calibri Light" w:hAnsi="Calibri Light" w:cs="Calibri Light"/>
          <w:b w:val="0"/>
          <w:i/>
          <w:sz w:val="24"/>
          <w:szCs w:val="24"/>
          <w:lang w:val="pt-PT"/>
        </w:rPr>
        <w:t>Estimativa da compensação e do apoio em termos de assistência/restauração dos meios de subsistência</w:t>
      </w:r>
    </w:p>
    <w:p w:rsidR="00377CF3" w:rsidRPr="00377CF3" w:rsidRDefault="00377CF3">
      <w:pPr>
        <w:pStyle w:val="Cabealho31"/>
        <w:jc w:val="both"/>
        <w:rPr>
          <w:rFonts w:ascii="Calibri Light" w:hAnsi="Calibri Light" w:cs="Calibri Light"/>
          <w:sz w:val="24"/>
          <w:szCs w:val="24"/>
          <w:lang w:val="pt-PT"/>
        </w:rPr>
      </w:pPr>
    </w:p>
    <w:p w:rsidR="00377CF3" w:rsidRPr="00377CF3" w:rsidRDefault="00377CF3">
      <w:pPr>
        <w:autoSpaceDE w:val="0"/>
        <w:rPr>
          <w:rFonts w:ascii="Calibri Light" w:hAnsi="Calibri Light" w:cs="Calibri Light"/>
          <w:lang w:val="pt-PT"/>
        </w:rPr>
      </w:pPr>
      <w:r w:rsidRPr="00377CF3">
        <w:rPr>
          <w:rFonts w:ascii="Calibri Light" w:hAnsi="Calibri Light" w:cs="Calibri Light"/>
          <w:lang w:val="pt-PT"/>
        </w:rPr>
        <w:t>A fim de atingir os valores da compensação, foram propostas as seguintes medidas de compensação:</w:t>
      </w:r>
    </w:p>
    <w:p w:rsidR="00377CF3" w:rsidRPr="00377CF3" w:rsidRDefault="00377CF3">
      <w:pPr>
        <w:autoSpaceDE w:val="0"/>
        <w:rPr>
          <w:rFonts w:ascii="Calibri Light" w:hAnsi="Calibri Light" w:cs="Calibri Light"/>
          <w:i/>
          <w:lang w:val="pt-PT"/>
        </w:rPr>
      </w:pPr>
      <w:r w:rsidRPr="00377CF3">
        <w:rPr>
          <w:rFonts w:ascii="Calibri Light" w:hAnsi="Calibri Light" w:cs="Calibri Light"/>
          <w:i/>
          <w:lang w:val="pt-PT"/>
        </w:rPr>
        <w:t>Compensação por perdas directas de colheitas</w:t>
      </w:r>
    </w:p>
    <w:p w:rsidR="00377CF3" w:rsidRPr="00377CF3" w:rsidRDefault="00377CF3">
      <w:pPr>
        <w:autoSpaceDE w:val="0"/>
        <w:rPr>
          <w:rFonts w:ascii="Calibri Light" w:hAnsi="Calibri Light" w:cs="Calibri Light"/>
          <w:lang w:val="pt-PT"/>
        </w:rPr>
      </w:pPr>
      <w:r w:rsidRPr="00377CF3">
        <w:rPr>
          <w:rFonts w:ascii="Calibri Light" w:hAnsi="Calibri Light" w:cs="Calibri Light"/>
          <w:lang w:val="pt-PT"/>
        </w:rPr>
        <w:t>Deve ser paga uma compensação pela perda das culturas existentes nas zonas afectadas pelo plano. Essa compensação foi calculada em função do preço das culturas vendidas no mercado local.</w:t>
      </w:r>
    </w:p>
    <w:p w:rsidR="00377CF3" w:rsidRPr="00377CF3" w:rsidRDefault="00377CF3">
      <w:pPr>
        <w:autoSpaceDE w:val="0"/>
        <w:rPr>
          <w:rFonts w:ascii="Calibri Light" w:hAnsi="Calibri Light" w:cs="Calibri Light"/>
          <w:lang w:val="pt-PT"/>
        </w:rPr>
      </w:pPr>
      <w:r w:rsidRPr="00377CF3">
        <w:rPr>
          <w:rFonts w:ascii="Calibri Light" w:hAnsi="Calibri Light" w:cs="Calibri Light"/>
          <w:lang w:val="pt-PT"/>
        </w:rPr>
        <w:t>Todos os agricultores têm direito a culturas que tenham caído para uso pessoal. Os agricultores são responsáveis pelas terras até à data em que a compensação é concedida. Por conseguinte, todos os proprietários devem ser compensados pelos custos directos incorridos ou pela perda de oportunidades de rendimento.</w:t>
      </w:r>
    </w:p>
    <w:p w:rsidR="00377CF3" w:rsidRPr="00377CF3" w:rsidRDefault="00377CF3">
      <w:pPr>
        <w:autoSpaceDE w:val="0"/>
        <w:rPr>
          <w:rFonts w:ascii="Calibri Light" w:hAnsi="Calibri Light" w:cs="Calibri Light"/>
          <w:lang w:val="pt-PT"/>
        </w:rPr>
      </w:pPr>
    </w:p>
    <w:p w:rsidR="00377CF3" w:rsidRPr="00377CF3" w:rsidRDefault="00377CF3">
      <w:pPr>
        <w:autoSpaceDE w:val="0"/>
        <w:rPr>
          <w:rFonts w:ascii="Calibri Light" w:hAnsi="Calibri Light" w:cs="Calibri Light"/>
          <w:i/>
          <w:lang w:val="pt-PT"/>
        </w:rPr>
      </w:pPr>
      <w:r w:rsidRPr="00377CF3">
        <w:rPr>
          <w:rFonts w:ascii="Calibri Light" w:hAnsi="Calibri Light" w:cs="Calibri Light"/>
          <w:i/>
          <w:lang w:val="pt-PT"/>
        </w:rPr>
        <w:t>Restauração das formas de sustento</w:t>
      </w:r>
    </w:p>
    <w:p w:rsidR="00377CF3" w:rsidRPr="00377CF3" w:rsidRDefault="00377CF3">
      <w:pPr>
        <w:autoSpaceDE w:val="0"/>
        <w:rPr>
          <w:rFonts w:ascii="Calibri Light" w:hAnsi="Calibri Light" w:cs="Calibri Light"/>
          <w:u w:val="single"/>
          <w:lang w:val="pt-PT"/>
        </w:rPr>
      </w:pPr>
    </w:p>
    <w:p w:rsidR="00377CF3" w:rsidRPr="00377CF3" w:rsidRDefault="00377CF3">
      <w:pPr>
        <w:autoSpaceDE w:val="0"/>
        <w:rPr>
          <w:lang w:val="pt-PT"/>
        </w:rPr>
      </w:pPr>
      <w:r w:rsidRPr="00377CF3">
        <w:rPr>
          <w:rStyle w:val="Tipodeletrapredefinidodopargrafo1"/>
          <w:rFonts w:ascii="Calibri Light" w:hAnsi="Calibri Light" w:cs="Calibri Light"/>
          <w:lang w:val="pt-PT"/>
        </w:rPr>
        <w:t xml:space="preserve">Todos os proprietários ainda têm uma parte da parcela a cultivar, propõe-se que lhes seja dado acesso a novos viveiros para a realização de novas plantações. Este processo será realizado em conjunto com o Ministério da Agricultura e com base numa indicação da forma como os novos viveiros devem ser criados. </w:t>
      </w:r>
      <w:r w:rsidRPr="00377CF3">
        <w:rPr>
          <w:rStyle w:val="hps"/>
          <w:rFonts w:ascii="Calibri Light" w:hAnsi="Calibri Light" w:cs="Calibri Light"/>
          <w:color w:val="222222"/>
          <w:lang w:val="pt-PT"/>
        </w:rPr>
        <w:t>Lista de preços de compensação constante do anexo 3.</w:t>
      </w:r>
    </w:p>
    <w:p w:rsidR="00377CF3" w:rsidRPr="00377CF3" w:rsidRDefault="00377CF3">
      <w:pPr>
        <w:rPr>
          <w:rFonts w:ascii="Calibri Light" w:hAnsi="Calibri Light" w:cs="Calibri Light"/>
          <w:lang w:val="pt-PT"/>
        </w:rPr>
      </w:pPr>
    </w:p>
    <w:p w:rsidR="00377CF3" w:rsidRPr="00377CF3" w:rsidRDefault="00377CF3">
      <w:pPr>
        <w:pStyle w:val="PargrafodaLista1"/>
        <w:rPr>
          <w:rFonts w:ascii="Calibri Light" w:eastAsia="Times New Roman" w:hAnsi="Calibri Light" w:cs="Calibri Light"/>
          <w:b/>
          <w:bCs/>
          <w:lang w:val="pt-PT"/>
        </w:rPr>
      </w:pPr>
    </w:p>
    <w:p w:rsidR="00377CF3" w:rsidRPr="00377CF3" w:rsidRDefault="00377CF3">
      <w:pPr>
        <w:pStyle w:val="PargrafodaLista1"/>
        <w:spacing w:after="160" w:line="360" w:lineRule="auto"/>
        <w:rPr>
          <w:b/>
          <w:bCs/>
          <w:lang w:val="pt-PT"/>
        </w:rPr>
      </w:pPr>
      <w:r w:rsidRPr="00377CF3">
        <w:rPr>
          <w:rStyle w:val="Tipodeletrapredefinidodopargrafo1"/>
          <w:rFonts w:ascii="Calibri Light" w:eastAsia="Times New Roman" w:hAnsi="Calibri Light" w:cs="Calibri Light"/>
          <w:b/>
          <w:bCs/>
          <w:lang w:val="pt-PT"/>
        </w:rPr>
        <w:t xml:space="preserve">7. </w:t>
      </w:r>
      <w:r w:rsidRPr="00377CF3">
        <w:rPr>
          <w:rStyle w:val="Tipodeletrapredefinidodopargrafo1"/>
          <w:rFonts w:ascii="Calibri Light" w:hAnsi="Calibri Light" w:cs="Calibri Light"/>
          <w:b/>
          <w:bCs/>
          <w:lang w:val="pt-PT"/>
        </w:rPr>
        <w:t xml:space="preserve">Critérios de elegibilidade </w:t>
      </w:r>
    </w:p>
    <w:p w:rsidR="00377CF3" w:rsidRPr="00377CF3" w:rsidRDefault="00377CF3">
      <w:pPr>
        <w:spacing w:line="240" w:lineRule="atLeast"/>
        <w:rPr>
          <w:lang w:val="pt-PT"/>
        </w:rPr>
      </w:pPr>
      <w:r w:rsidRPr="00377CF3">
        <w:rPr>
          <w:rStyle w:val="hps"/>
          <w:rFonts w:ascii="Calibri Light" w:hAnsi="Calibri Light" w:cs="Calibri Light"/>
          <w:color w:val="222222"/>
          <w:lang w:val="pt-PT"/>
        </w:rPr>
        <w:t>Qualquer indivíduo que perca terras ou outros activos (por exemplo,</w:t>
      </w:r>
      <w:r w:rsidRPr="00377CF3">
        <w:rPr>
          <w:rStyle w:val="Tipodeletrapredefinidodopargrafo1"/>
          <w:rFonts w:ascii="Calibri Light" w:hAnsi="Calibri Light" w:cs="Calibri Light"/>
          <w:color w:val="222222"/>
          <w:lang w:val="pt-PT"/>
        </w:rPr>
        <w:t xml:space="preserve"> residência, </w:t>
      </w:r>
      <w:r w:rsidRPr="00377CF3">
        <w:rPr>
          <w:rStyle w:val="hps"/>
          <w:rFonts w:ascii="Calibri Light" w:hAnsi="Calibri Light" w:cs="Calibri Light"/>
          <w:color w:val="222222"/>
          <w:lang w:val="pt-PT"/>
        </w:rPr>
        <w:t>instalações comerciais, culturas ou árvores económicas</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ou cuja subsistência seja negativamente afectada pela aquisição de terras ou por alterações na utilização das terras é elegível para compensação e/ou assistência</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A natureza e a extensão da compensação e da assistência dependem i) dos direitos que o indivíduo tem sobre as terras ou os activos tomados e ii) da natureza e da extensão do impacto</w:t>
      </w:r>
      <w:r w:rsidRPr="00377CF3">
        <w:rPr>
          <w:rStyle w:val="Tipodeletrapredefinidodopargrafo1"/>
          <w:rFonts w:ascii="Calibri Light" w:hAnsi="Calibri Light" w:cs="Calibri Light"/>
          <w:color w:val="222222"/>
          <w:lang w:val="pt-PT"/>
        </w:rPr>
        <w:t xml:space="preserve">. </w:t>
      </w:r>
    </w:p>
    <w:p w:rsidR="00377CF3" w:rsidRPr="00377CF3" w:rsidRDefault="00377CF3">
      <w:pPr>
        <w:spacing w:line="240" w:lineRule="atLeast"/>
        <w:rPr>
          <w:lang w:val="pt-PT"/>
        </w:rPr>
      </w:pPr>
      <w:r w:rsidRPr="00377CF3">
        <w:rPr>
          <w:rStyle w:val="hps"/>
          <w:rFonts w:ascii="Calibri Light" w:hAnsi="Calibri Light" w:cs="Calibri Light"/>
          <w:color w:val="222222"/>
          <w:lang w:val="pt-PT"/>
        </w:rPr>
        <w:t>O PPA foi identificado pela comunidade, razão pela qual a reunião validou os critérios de elegibilidade na presença de toda a comunidade.</w:t>
      </w:r>
    </w:p>
    <w:p w:rsidR="00377CF3" w:rsidRPr="00377CF3" w:rsidRDefault="00377CF3">
      <w:pPr>
        <w:spacing w:line="240" w:lineRule="atLeast"/>
        <w:rPr>
          <w:rFonts w:ascii="Calibri Light" w:hAnsi="Calibri Light" w:cs="Calibri Light"/>
          <w:lang w:val="pt-PT"/>
        </w:rPr>
      </w:pPr>
      <w:r w:rsidRPr="00377CF3">
        <w:rPr>
          <w:rFonts w:ascii="Calibri Light" w:hAnsi="Calibri Light" w:cs="Calibri Light"/>
          <w:lang w:val="pt-PT"/>
        </w:rPr>
        <w:t xml:space="preserve"> </w:t>
      </w:r>
    </w:p>
    <w:p w:rsidR="00377CF3" w:rsidRPr="00377CF3" w:rsidRDefault="00377CF3">
      <w:pPr>
        <w:spacing w:line="240" w:lineRule="atLeast"/>
        <w:rPr>
          <w:rFonts w:ascii="Calibri Light" w:hAnsi="Calibri Light" w:cs="Calibri Light"/>
          <w:lang w:val="pt-PT"/>
        </w:rPr>
      </w:pPr>
    </w:p>
    <w:p w:rsidR="00377CF3" w:rsidRDefault="00377CF3" w:rsidP="00377CF3">
      <w:pPr>
        <w:pStyle w:val="PargrafodaLista1"/>
        <w:numPr>
          <w:ilvl w:val="0"/>
          <w:numId w:val="7"/>
        </w:numPr>
        <w:spacing w:after="160" w:line="360" w:lineRule="auto"/>
        <w:rPr>
          <w:rFonts w:ascii="Calibri Light" w:hAnsi="Calibri Light" w:cs="Calibri Light"/>
          <w:b/>
          <w:color w:val="222222"/>
          <w:lang w:val="pt-PT"/>
        </w:rPr>
      </w:pPr>
      <w:r>
        <w:rPr>
          <w:rFonts w:ascii="Calibri Light" w:hAnsi="Calibri Light" w:cs="Calibri Light"/>
          <w:b/>
          <w:color w:val="222222"/>
          <w:lang w:val="pt-PT"/>
        </w:rPr>
        <w:t xml:space="preserve"> Medidas de reinstalação</w:t>
      </w:r>
    </w:p>
    <w:p w:rsidR="00377CF3" w:rsidRPr="00377CF3" w:rsidRDefault="00377CF3" w:rsidP="00384647">
      <w:pPr>
        <w:rPr>
          <w:rStyle w:val="Tipodeletrapredefinidodopargrafo1"/>
          <w:rFonts w:ascii="Calibri Light" w:hAnsi="Calibri Light" w:cs="Calibri Light"/>
          <w:lang w:val="pt-PT"/>
        </w:rPr>
      </w:pPr>
      <w:r w:rsidRPr="00377CF3">
        <w:rPr>
          <w:rStyle w:val="hps"/>
          <w:rFonts w:ascii="Calibri Light" w:hAnsi="Calibri Light" w:cs="Calibri Light"/>
          <w:color w:val="222222"/>
          <w:lang w:val="pt-PT"/>
        </w:rPr>
        <w:t>Uma vez que o PAP não vive nas terras identificadas para futura utilização como zona de expansão</w:t>
      </w:r>
      <w:r w:rsidRPr="00377CF3">
        <w:rPr>
          <w:rStyle w:val="Tipodeletrapredefinidodopargrafo1"/>
          <w:rFonts w:ascii="Calibri Light" w:hAnsi="Calibri Light" w:cs="Calibri Light"/>
          <w:color w:val="222222"/>
          <w:lang w:val="pt-PT"/>
        </w:rPr>
        <w:t xml:space="preserve">, não há </w:t>
      </w:r>
      <w:r w:rsidRPr="00377CF3">
        <w:rPr>
          <w:rStyle w:val="hps"/>
          <w:rFonts w:ascii="Calibri Light" w:hAnsi="Calibri Light" w:cs="Calibri Light"/>
          <w:color w:val="222222"/>
          <w:lang w:val="pt-PT"/>
        </w:rPr>
        <w:t xml:space="preserve">necessidade de reinstalação física. O PAP optou por uma compensação sob a forma de um motociclo, uma vez que isso o ajudará no seu principal modo de vida. </w:t>
      </w:r>
      <w:r w:rsidRPr="00377CF3">
        <w:rPr>
          <w:rStyle w:val="Tipodeletrapredefinidodopargrafo1"/>
          <w:rFonts w:ascii="Calibri Light" w:hAnsi="Calibri Light" w:cs="Calibri Light"/>
          <w:lang w:val="pt-PT"/>
        </w:rPr>
        <w:t xml:space="preserve">As culturas não são a principal fonte de subsistência desta pessoa, ele gere uma pequena empresa e a plantação é uma fonte de rendimento adicional, mas não produz muito, dado o solo seco e arenoso que não é adequado para as bananeiras. Em termos de compensação; nas discussões com a pessoa, tornou-se claro que a compensação pecuniária para as culturas não lhe seria muito útil. Sugeriu que, para melhorar a sua subsistência, a melhor maneira de desenvolver a sua pequena empresa seria ter uma motocicleta para transportar as mercadorias da sua pequena empresa, e poderia também utilizar a motocicleta para iniciar uma pequena empresa de táxis, que é um meio de transporte popular na ilha. </w:t>
      </w:r>
    </w:p>
    <w:p w:rsidR="00377CF3" w:rsidRPr="00377CF3" w:rsidRDefault="00377CF3" w:rsidP="00BB5A32">
      <w:pPr>
        <w:spacing w:line="240" w:lineRule="atLeast"/>
        <w:rPr>
          <w:rStyle w:val="hps"/>
          <w:rFonts w:ascii="Calibri Light" w:hAnsi="Calibri Light" w:cs="Calibri Light"/>
          <w:color w:val="222222"/>
          <w:lang w:val="pt-PT"/>
        </w:rPr>
      </w:pPr>
    </w:p>
    <w:p w:rsidR="00377CF3" w:rsidRPr="00377CF3" w:rsidRDefault="00377CF3" w:rsidP="00BB5A32">
      <w:pPr>
        <w:spacing w:line="240" w:lineRule="atLeast"/>
        <w:rPr>
          <w:rFonts w:ascii="Calibri Light" w:hAnsi="Calibri Light" w:cs="Calibri Light"/>
          <w:lang w:val="pt-PT"/>
        </w:rPr>
      </w:pPr>
    </w:p>
    <w:p w:rsidR="00377CF3" w:rsidRPr="00BB5A32" w:rsidRDefault="00377CF3" w:rsidP="00377CF3">
      <w:pPr>
        <w:pStyle w:val="PargrafodaLista1"/>
        <w:numPr>
          <w:ilvl w:val="0"/>
          <w:numId w:val="7"/>
        </w:numPr>
        <w:spacing w:after="160" w:line="360" w:lineRule="auto"/>
        <w:rPr>
          <w:rFonts w:ascii="Calibri Light" w:hAnsi="Calibri Light" w:cs="Calibri Light"/>
          <w:b/>
          <w:color w:val="222222"/>
          <w:lang w:val="pt-PT"/>
        </w:rPr>
      </w:pPr>
      <w:bookmarkStart w:id="1" w:name="_Hlk42016544"/>
      <w:r>
        <w:rPr>
          <w:rFonts w:ascii="Calibri Light" w:hAnsi="Calibri Light" w:cs="Calibri Light"/>
          <w:b/>
          <w:color w:val="222222"/>
          <w:lang w:val="pt-PT"/>
        </w:rPr>
        <w:t>Selecção do local, preparação e deslocalização</w:t>
      </w:r>
    </w:p>
    <w:bookmarkEnd w:id="1"/>
    <w:p w:rsidR="00377CF3" w:rsidRPr="00377CF3" w:rsidRDefault="00377CF3">
      <w:pPr>
        <w:spacing w:line="240" w:lineRule="atLeast"/>
        <w:rPr>
          <w:lang w:val="pt-PT"/>
        </w:rPr>
      </w:pPr>
      <w:r w:rsidRPr="00377CF3">
        <w:rPr>
          <w:rStyle w:val="hps"/>
          <w:rFonts w:ascii="Calibri Light" w:hAnsi="Calibri Light" w:cs="Calibri Light"/>
          <w:color w:val="222222"/>
          <w:lang w:val="pt-PT"/>
        </w:rPr>
        <w:t>Isto não é relevante neste contexto, tendo em conta os tipos de perdas e o facto de não haver reinstalação física.</w:t>
      </w:r>
    </w:p>
    <w:p w:rsidR="00377CF3" w:rsidRPr="00377CF3" w:rsidRDefault="00377CF3">
      <w:pPr>
        <w:spacing w:line="240" w:lineRule="atLeast"/>
        <w:rPr>
          <w:rFonts w:ascii="Calibri Light" w:hAnsi="Calibri Light" w:cs="Calibri Light"/>
          <w:b/>
          <w:lang w:val="pt-PT"/>
        </w:rPr>
      </w:pPr>
    </w:p>
    <w:p w:rsidR="00377CF3" w:rsidRDefault="00377CF3" w:rsidP="00377CF3">
      <w:pPr>
        <w:pStyle w:val="PargrafodaLista1"/>
        <w:numPr>
          <w:ilvl w:val="0"/>
          <w:numId w:val="7"/>
        </w:numPr>
        <w:spacing w:after="160" w:line="360" w:lineRule="auto"/>
        <w:rPr>
          <w:rFonts w:ascii="Calibri Light" w:hAnsi="Calibri Light" w:cs="Calibri Light"/>
          <w:b/>
          <w:color w:val="222222"/>
          <w:lang w:val="pt-PT"/>
        </w:rPr>
      </w:pPr>
      <w:r>
        <w:rPr>
          <w:rFonts w:ascii="Calibri Light" w:hAnsi="Calibri Light" w:cs="Calibri Light"/>
          <w:b/>
          <w:color w:val="222222"/>
          <w:lang w:val="pt-PT"/>
        </w:rPr>
        <w:t xml:space="preserve"> Habitação</w:t>
      </w:r>
      <w:proofErr w:type="gramStart"/>
      <w:r>
        <w:rPr>
          <w:rFonts w:ascii="Calibri Light" w:hAnsi="Calibri Light" w:cs="Calibri Light"/>
          <w:b/>
          <w:color w:val="222222"/>
          <w:lang w:val="pt-PT"/>
        </w:rPr>
        <w:t>,</w:t>
      </w:r>
      <w:proofErr w:type="gramEnd"/>
      <w:r>
        <w:rPr>
          <w:rFonts w:ascii="Calibri Light" w:hAnsi="Calibri Light" w:cs="Calibri Light"/>
          <w:b/>
          <w:color w:val="222222"/>
          <w:lang w:val="pt-PT"/>
        </w:rPr>
        <w:t xml:space="preserve"> infra-estruturas, serviços sociais</w:t>
      </w:r>
    </w:p>
    <w:p w:rsidR="00377CF3" w:rsidRDefault="00377CF3">
      <w:pPr>
        <w:pStyle w:val="PargrafodaLista1"/>
        <w:spacing w:line="240" w:lineRule="atLeast"/>
        <w:rPr>
          <w:rFonts w:ascii="Calibri Light" w:eastAsia="Times New Roman" w:hAnsi="Calibri Light" w:cs="Calibri Light"/>
          <w:sz w:val="22"/>
          <w:szCs w:val="22"/>
          <w:lang w:val="fr-FR"/>
        </w:rPr>
      </w:pPr>
    </w:p>
    <w:p w:rsidR="00377CF3" w:rsidRPr="00377CF3" w:rsidRDefault="00377CF3">
      <w:pPr>
        <w:rPr>
          <w:lang w:val="pt-PT"/>
        </w:rPr>
      </w:pPr>
      <w:r w:rsidRPr="00377CF3">
        <w:rPr>
          <w:rStyle w:val="hps"/>
          <w:rFonts w:ascii="Calibri Light" w:hAnsi="Calibri Light" w:cs="Calibri Light"/>
          <w:color w:val="222222"/>
          <w:lang w:val="pt-PT"/>
        </w:rPr>
        <w:t>Isto não é relevante no caso vertente. Contudo, nas zonas de expansão</w:t>
      </w:r>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os distritos instalarão infra-estruturas sociais</w:t>
      </w:r>
      <w:r w:rsidRPr="00377CF3">
        <w:rPr>
          <w:rStyle w:val="Tipodeletrapredefinidodopargrafo1"/>
          <w:rFonts w:ascii="Calibri Light" w:hAnsi="Calibri Light" w:cs="Calibri Light"/>
          <w:lang w:val="pt-PT"/>
        </w:rPr>
        <w:t xml:space="preserve">. </w:t>
      </w:r>
    </w:p>
    <w:p w:rsidR="00377CF3" w:rsidRPr="00377CF3" w:rsidRDefault="00377CF3">
      <w:pPr>
        <w:spacing w:line="240" w:lineRule="atLeast"/>
        <w:rPr>
          <w:rFonts w:ascii="Calibri Light" w:hAnsi="Calibri Light" w:cs="Calibri Light"/>
          <w:lang w:val="pt-PT"/>
        </w:rPr>
      </w:pPr>
    </w:p>
    <w:p w:rsidR="00377CF3" w:rsidRDefault="00377CF3" w:rsidP="00377CF3">
      <w:pPr>
        <w:pStyle w:val="PargrafodaLista1"/>
        <w:numPr>
          <w:ilvl w:val="0"/>
          <w:numId w:val="7"/>
        </w:numPr>
        <w:spacing w:after="160" w:line="360" w:lineRule="auto"/>
        <w:rPr>
          <w:rFonts w:ascii="Calibri Light" w:hAnsi="Calibri Light" w:cs="Calibri Light"/>
          <w:b/>
          <w:color w:val="222222"/>
          <w:lang w:val="pt-PT"/>
        </w:rPr>
      </w:pPr>
      <w:r>
        <w:rPr>
          <w:rFonts w:ascii="Calibri Light" w:hAnsi="Calibri Light" w:cs="Calibri Light"/>
          <w:b/>
          <w:color w:val="222222"/>
          <w:lang w:val="pt-PT"/>
        </w:rPr>
        <w:t>Protecção e gestão ambiental</w:t>
      </w:r>
    </w:p>
    <w:p w:rsidR="00377CF3" w:rsidRPr="00377CF3" w:rsidRDefault="00377CF3">
      <w:pPr>
        <w:rPr>
          <w:lang w:val="pt-PT"/>
        </w:rPr>
      </w:pPr>
      <w:r w:rsidRPr="00377CF3">
        <w:rPr>
          <w:rStyle w:val="hps"/>
          <w:rFonts w:ascii="Calibri Light" w:hAnsi="Calibri Light" w:cs="Calibri Light"/>
          <w:color w:val="222222"/>
          <w:lang w:val="pt-PT"/>
        </w:rPr>
        <w:t>As zonas de maior risco serão designadas como espaços verdes comuns</w:t>
      </w:r>
      <w:r w:rsidRPr="00377CF3">
        <w:rPr>
          <w:rStyle w:val="Tipodeletrapredefinidodopargrafo1"/>
          <w:rFonts w:ascii="Calibri Light" w:hAnsi="Calibri Light" w:cs="Calibri Light"/>
          <w:color w:val="222222"/>
          <w:lang w:val="pt-PT"/>
        </w:rPr>
        <w:t xml:space="preserve">, a </w:t>
      </w:r>
      <w:r w:rsidRPr="00377CF3">
        <w:rPr>
          <w:rStyle w:val="hps"/>
          <w:rFonts w:ascii="Calibri Light" w:hAnsi="Calibri Light" w:cs="Calibri Light"/>
          <w:color w:val="222222"/>
          <w:lang w:val="pt-PT"/>
        </w:rPr>
        <w:t>fim de desencorajar novas construções</w:t>
      </w:r>
      <w:r w:rsidRPr="00377CF3">
        <w:rPr>
          <w:rStyle w:val="Tipodeletrapredefinidodopargrafo1"/>
          <w:rFonts w:ascii="Calibri Light" w:hAnsi="Calibri Light" w:cs="Calibri Light"/>
          <w:lang w:val="pt-PT"/>
        </w:rPr>
        <w:t xml:space="preserve">. </w:t>
      </w:r>
    </w:p>
    <w:p w:rsidR="00377CF3" w:rsidRPr="00377CF3" w:rsidRDefault="00377CF3">
      <w:pPr>
        <w:rPr>
          <w:rFonts w:ascii="Calibri Light" w:hAnsi="Calibri Light" w:cs="Calibri Light"/>
          <w:lang w:val="pt-PT"/>
        </w:rPr>
      </w:pPr>
    </w:p>
    <w:p w:rsidR="00377CF3" w:rsidRPr="00377CF3" w:rsidRDefault="00377CF3" w:rsidP="00377CF3">
      <w:pPr>
        <w:pStyle w:val="PargrafodaLista1"/>
        <w:numPr>
          <w:ilvl w:val="0"/>
          <w:numId w:val="7"/>
        </w:numPr>
        <w:spacing w:line="360" w:lineRule="auto"/>
        <w:rPr>
          <w:rFonts w:ascii="Calibri Light" w:hAnsi="Calibri Light" w:cs="Calibri Light"/>
          <w:b/>
          <w:lang w:val="pt-PT"/>
        </w:rPr>
      </w:pPr>
      <w:r w:rsidRPr="00377CF3">
        <w:rPr>
          <w:rFonts w:ascii="Calibri Light" w:hAnsi="Calibri Light" w:cs="Calibri Light"/>
          <w:b/>
          <w:lang w:val="pt-PT"/>
        </w:rPr>
        <w:t>Consultas e participação das pessoas afectadas</w:t>
      </w:r>
    </w:p>
    <w:p w:rsidR="00377CF3" w:rsidRPr="00377CF3" w:rsidRDefault="00377CF3">
      <w:pPr>
        <w:rPr>
          <w:rFonts w:ascii="Calibri Light" w:hAnsi="Calibri Light" w:cs="Calibri Light"/>
          <w:color w:val="222222"/>
          <w:lang w:val="pt-PT"/>
        </w:rPr>
      </w:pPr>
      <w:r w:rsidRPr="00377CF3">
        <w:rPr>
          <w:rFonts w:ascii="Calibri Light" w:hAnsi="Calibri Light" w:cs="Calibri Light"/>
          <w:color w:val="222222"/>
          <w:lang w:val="pt-PT"/>
        </w:rPr>
        <w:t>A preparação deste RAP foi de natureza plenamente participativa, tendo os pontos de vista e preocupações do PAP sido tidos em conta no processo. Como tal, foi aceite o desejo de ser compensado não em dinheiro mas sim com um motociclo, uma vez que o modo de vida do PAP não depende principalmente das actividades agrícolas. O anexo contém as notas das reuniões com o PAP.</w:t>
      </w:r>
    </w:p>
    <w:p w:rsidR="00377CF3" w:rsidRPr="00377CF3" w:rsidRDefault="00377CF3">
      <w:pPr>
        <w:rPr>
          <w:rFonts w:ascii="Calibri Light" w:hAnsi="Calibri Light" w:cs="Calibri Light"/>
          <w:lang w:val="pt-PT"/>
        </w:rPr>
      </w:pPr>
    </w:p>
    <w:p w:rsidR="00377CF3" w:rsidRPr="00BB5A32" w:rsidRDefault="00377CF3" w:rsidP="00377CF3">
      <w:pPr>
        <w:pStyle w:val="PargrafodaLista1"/>
        <w:numPr>
          <w:ilvl w:val="0"/>
          <w:numId w:val="7"/>
        </w:numPr>
        <w:tabs>
          <w:tab w:val="left" w:pos="376"/>
          <w:tab w:val="left" w:pos="1292"/>
          <w:tab w:val="left" w:pos="2208"/>
          <w:tab w:val="left" w:pos="3124"/>
          <w:tab w:val="left" w:pos="4040"/>
          <w:tab w:val="left" w:pos="4956"/>
          <w:tab w:val="left" w:pos="5872"/>
          <w:tab w:val="left" w:pos="6788"/>
          <w:tab w:val="left" w:pos="7704"/>
          <w:tab w:val="left" w:pos="8620"/>
          <w:tab w:val="left" w:pos="9536"/>
          <w:tab w:val="left" w:pos="10452"/>
          <w:tab w:val="left" w:pos="11368"/>
          <w:tab w:val="left" w:pos="12284"/>
          <w:tab w:val="left" w:pos="13200"/>
          <w:tab w:val="left" w:pos="14116"/>
        </w:tabs>
        <w:spacing w:line="360" w:lineRule="auto"/>
        <w:rPr>
          <w:rFonts w:ascii="Calibri Light" w:eastAsia="Times New Roman" w:hAnsi="Calibri Light" w:cs="Calibri Light"/>
          <w:b/>
          <w:color w:val="222222"/>
          <w:lang w:val="pt-PT"/>
        </w:rPr>
      </w:pPr>
      <w:r>
        <w:rPr>
          <w:rFonts w:ascii="Calibri Light" w:eastAsia="Times New Roman" w:hAnsi="Calibri Light" w:cs="Calibri Light"/>
          <w:b/>
          <w:color w:val="222222"/>
          <w:lang w:val="pt-PT"/>
        </w:rPr>
        <w:t>Integração com a população de acolhimento</w:t>
      </w:r>
    </w:p>
    <w:p w:rsidR="00377CF3" w:rsidRPr="00377CF3" w:rsidRDefault="00377CF3">
      <w:pPr>
        <w:rPr>
          <w:lang w:val="pt-PT"/>
        </w:rPr>
      </w:pPr>
      <w:r w:rsidRPr="00377CF3">
        <w:rPr>
          <w:rStyle w:val="hps"/>
          <w:rFonts w:ascii="Calibri Light" w:hAnsi="Calibri Light" w:cs="Calibri Light"/>
          <w:color w:val="222222"/>
          <w:lang w:val="pt-PT"/>
        </w:rPr>
        <w:t>Isto não é relevante</w:t>
      </w:r>
      <w:r w:rsidRPr="00377CF3">
        <w:rPr>
          <w:rStyle w:val="Tipodeletrapredefinidodopargrafo1"/>
          <w:rFonts w:ascii="Calibri Light" w:hAnsi="Calibri Light" w:cs="Calibri Light"/>
          <w:color w:val="222222"/>
          <w:lang w:val="pt-PT"/>
        </w:rPr>
        <w:t xml:space="preserve">, uma vez que </w:t>
      </w:r>
      <w:r w:rsidRPr="00377CF3">
        <w:rPr>
          <w:rStyle w:val="hps"/>
          <w:rFonts w:ascii="Calibri Light" w:hAnsi="Calibri Light" w:cs="Calibri Light"/>
          <w:color w:val="222222"/>
          <w:lang w:val="pt-PT"/>
        </w:rPr>
        <w:t>não há reassentamento físico.</w:t>
      </w:r>
    </w:p>
    <w:p w:rsidR="00377CF3" w:rsidRPr="00377CF3" w:rsidRDefault="00377CF3" w:rsidP="00BB5A32">
      <w:pPr>
        <w:pStyle w:val="PargrafodaLista1"/>
        <w:ind w:left="0"/>
        <w:rPr>
          <w:rFonts w:ascii="Calibri Light" w:eastAsia="Times New Roman" w:hAnsi="Calibri Light" w:cs="Calibri Light"/>
          <w:sz w:val="22"/>
          <w:szCs w:val="22"/>
          <w:lang w:val="pt-PT"/>
        </w:rPr>
      </w:pPr>
    </w:p>
    <w:p w:rsidR="00377CF3" w:rsidRDefault="00377CF3" w:rsidP="00377CF3">
      <w:pPr>
        <w:pStyle w:val="PargrafodaLista1"/>
        <w:numPr>
          <w:ilvl w:val="0"/>
          <w:numId w:val="7"/>
        </w:numPr>
        <w:spacing w:line="360" w:lineRule="auto"/>
        <w:rPr>
          <w:rFonts w:ascii="Calibri Light" w:hAnsi="Calibri Light" w:cs="Calibri Light"/>
          <w:b/>
          <w:color w:val="222222"/>
          <w:lang w:val="pt-PT"/>
        </w:rPr>
      </w:pPr>
      <w:r>
        <w:rPr>
          <w:rFonts w:ascii="Calibri Light" w:hAnsi="Calibri Light" w:cs="Calibri Light"/>
          <w:b/>
          <w:color w:val="222222"/>
          <w:lang w:val="pt-PT"/>
        </w:rPr>
        <w:t>Mecanismo de apresentação de queixas (GRM)</w:t>
      </w:r>
    </w:p>
    <w:p w:rsidR="00377CF3" w:rsidRPr="00377CF3" w:rsidRDefault="00377CF3">
      <w:pPr>
        <w:pStyle w:val="PargrafodaLista1"/>
        <w:rPr>
          <w:rFonts w:ascii="Calibri Light" w:eastAsia="Times New Roman" w:hAnsi="Calibri Light" w:cs="Calibri Light"/>
          <w:sz w:val="22"/>
          <w:szCs w:val="22"/>
          <w:lang w:val="pt-PT"/>
        </w:rPr>
      </w:pPr>
    </w:p>
    <w:p w:rsidR="00377CF3" w:rsidRPr="00377CF3" w:rsidRDefault="00377CF3">
      <w:pPr>
        <w:autoSpaceDE w:val="0"/>
        <w:rPr>
          <w:rFonts w:ascii="Calibri Light" w:hAnsi="Calibri Light" w:cs="Calibri Light"/>
          <w:lang w:val="pt-PT"/>
        </w:rPr>
      </w:pPr>
      <w:r w:rsidRPr="00377CF3">
        <w:rPr>
          <w:rFonts w:ascii="Calibri Light" w:hAnsi="Calibri Light" w:cs="Calibri Light"/>
          <w:lang w:val="pt-PT"/>
        </w:rPr>
        <w:t>Antes de qualquer actividade de construção ser iniciada, todos os PAP devem ser devidamente compensados de acordo com o quadro da política de reinstalação existente no país. Em particular, a aquisição de terrenos e activos conexos só pode ocorrer após o pagamento integral da compensação e, quando aplicável, a disponibilização dos locais de reinstalação. A compensação das terras em São Tomé e Príncipe foi feita numa base "consensual", ou seja, existe um procedimento de negociação amigável e o pacote de remuneração aceitável aplicado a cada PAP.</w:t>
      </w:r>
    </w:p>
    <w:p w:rsidR="00377CF3" w:rsidRPr="00377CF3" w:rsidRDefault="00377CF3">
      <w:pPr>
        <w:autoSpaceDE w:val="0"/>
        <w:rPr>
          <w:rFonts w:ascii="Calibri Light" w:hAnsi="Calibri Light" w:cs="Calibri Light"/>
          <w:lang w:val="pt-PT"/>
        </w:rPr>
      </w:pPr>
    </w:p>
    <w:p w:rsidR="00377CF3" w:rsidRPr="00377CF3" w:rsidRDefault="00377CF3">
      <w:pPr>
        <w:autoSpaceDE w:val="0"/>
        <w:rPr>
          <w:rFonts w:ascii="Calibri Light" w:hAnsi="Calibri Light" w:cs="Calibri Light"/>
          <w:lang w:val="pt-PT"/>
        </w:rPr>
      </w:pPr>
      <w:r w:rsidRPr="00377CF3">
        <w:rPr>
          <w:rFonts w:ascii="Calibri Light" w:hAnsi="Calibri Light" w:cs="Calibri Light"/>
          <w:lang w:val="pt-PT"/>
        </w:rPr>
        <w:t xml:space="preserve">Contudo, podem ocorrer queixas isoladas ou de grupo, tais como um activo negligenciado, subavaliado ou subavaliado, insatisfação ou de qualquer outra natureza. Deve ser criado um sistema de reparação de queixas para resolver possíveis queixas da forma mais amigável possível. O funcionamento do sistema de reclamação ajudará a parte queixosa a preencher o </w:t>
      </w:r>
      <w:r w:rsidRPr="00377CF3">
        <w:rPr>
          <w:rFonts w:ascii="Calibri Light" w:hAnsi="Calibri Light" w:cs="Calibri Light"/>
          <w:lang w:val="pt-PT"/>
        </w:rPr>
        <w:lastRenderedPageBreak/>
        <w:t>formulário de reclamação e a registar formalmente a sua reclamação com os elementos indicados pelos PAP.</w:t>
      </w:r>
    </w:p>
    <w:p w:rsidR="00377CF3" w:rsidRPr="00377CF3" w:rsidRDefault="00377CF3" w:rsidP="00BB5A32">
      <w:pPr>
        <w:rPr>
          <w:rFonts w:ascii="Calibri Light" w:hAnsi="Calibri Light" w:cs="Calibri Light"/>
          <w:lang w:val="pt-PT"/>
        </w:rPr>
      </w:pPr>
      <w:r w:rsidRPr="00377CF3">
        <w:rPr>
          <w:rFonts w:ascii="Calibri Light" w:hAnsi="Calibri Light" w:cs="Calibri Light"/>
          <w:lang w:val="pt-PT"/>
        </w:rPr>
        <w:t xml:space="preserve">Na comunidade de </w:t>
      </w:r>
      <w:proofErr w:type="spellStart"/>
      <w:r w:rsidRPr="00377CF3">
        <w:rPr>
          <w:rFonts w:ascii="Calibri Light" w:hAnsi="Calibri Light" w:cs="Calibri Light"/>
          <w:lang w:val="pt-PT"/>
        </w:rPr>
        <w:t>Micolo</w:t>
      </w:r>
      <w:proofErr w:type="spellEnd"/>
      <w:r w:rsidRPr="00377CF3">
        <w:rPr>
          <w:rFonts w:ascii="Calibri Light" w:hAnsi="Calibri Light" w:cs="Calibri Light"/>
          <w:lang w:val="pt-PT"/>
        </w:rPr>
        <w:t>, foi instalado um comité local do mecanismo de reclamação, bem como uma caixa de reclamações, onde os queixosos podem deixar as suas reclamações ou sugestões que contribuam para o maior sucesso na implementação do projecto nas comunidades. O agente de ligação social da UGP verifica a caixa em todas as visitas à comunidade e dá seguimento à comissão GRM a nível local para a resolução de queixas.</w:t>
      </w:r>
    </w:p>
    <w:p w:rsidR="00377CF3" w:rsidRPr="00377CF3" w:rsidRDefault="00377CF3">
      <w:pPr>
        <w:autoSpaceDE w:val="0"/>
        <w:rPr>
          <w:lang w:val="pt-PT"/>
        </w:rPr>
      </w:pPr>
      <w:r w:rsidRPr="00377CF3">
        <w:rPr>
          <w:rStyle w:val="Tipodeletrapredefinidodopargrafo1"/>
          <w:rFonts w:ascii="Calibri Light" w:hAnsi="Calibri Light" w:cs="Calibri Light"/>
          <w:lang w:val="pt-PT"/>
        </w:rPr>
        <w:t>Se o queixoso não estiver satisfeito com a solução proposta pelo comité GRM local, as questões serão apresentadas à UGP. A UGP será responsável pela investigação da queixa e pela condução de qualquer investigação no terreno que possa ser necessária. Se a questão estiver relacionada com terrenos, a UGP consultará as autoridades distritais a fim de identificar parcelas adicionais de terreno que satisfaçam as legítimas preocupações do queixoso. Se a questão estiver relacionada com a indemnização, a UGP tomará a decisão com base nos méritos do caso. Em ambos os casos, a UGP deve comunicar a sua decisão ao queixoso, num prazo máximo de duas semanas a contar da data em que a queixa foi apresentada.</w:t>
      </w:r>
    </w:p>
    <w:p w:rsidR="00377CF3" w:rsidRPr="00377CF3" w:rsidRDefault="00377CF3">
      <w:pPr>
        <w:rPr>
          <w:rFonts w:ascii="Calibri Light" w:hAnsi="Calibri Light" w:cs="Calibri Light"/>
          <w:lang w:val="pt-PT"/>
        </w:rPr>
      </w:pPr>
    </w:p>
    <w:p w:rsidR="00377CF3" w:rsidRPr="002F6768" w:rsidRDefault="00377CF3" w:rsidP="00377CF3">
      <w:pPr>
        <w:pStyle w:val="PargrafodaLista1"/>
        <w:numPr>
          <w:ilvl w:val="0"/>
          <w:numId w:val="7"/>
        </w:numPr>
        <w:spacing w:line="360" w:lineRule="auto"/>
        <w:rPr>
          <w:rFonts w:ascii="Calibri Light" w:hAnsi="Calibri Light" w:cs="Calibri Light"/>
          <w:b/>
          <w:bCs/>
          <w:color w:val="222222"/>
          <w:lang w:val="pt-PT"/>
        </w:rPr>
      </w:pPr>
      <w:r w:rsidRPr="002F6768">
        <w:rPr>
          <w:rFonts w:ascii="Calibri Light" w:hAnsi="Calibri Light" w:cs="Calibri Light"/>
          <w:b/>
          <w:bCs/>
          <w:color w:val="222222"/>
          <w:lang w:val="pt-PT"/>
        </w:rPr>
        <w:t>Quadro institucional e responsabilidades organizacionais</w:t>
      </w:r>
    </w:p>
    <w:p w:rsidR="00377CF3" w:rsidRDefault="00377CF3">
      <w:pPr>
        <w:rPr>
          <w:rFonts w:ascii="Calibri Light" w:hAnsi="Calibri Light" w:cs="Calibri Light"/>
          <w:lang w:val="fr-FR"/>
        </w:rPr>
      </w:pPr>
    </w:p>
    <w:p w:rsidR="00377CF3" w:rsidRPr="00377CF3" w:rsidRDefault="00377CF3">
      <w:pPr>
        <w:autoSpaceDE w:val="0"/>
        <w:rPr>
          <w:lang w:val="pt-PT"/>
        </w:rPr>
      </w:pPr>
      <w:r w:rsidRPr="00377CF3">
        <w:rPr>
          <w:rStyle w:val="Tipodeletrapredefinidodopargrafo1"/>
          <w:rFonts w:ascii="Calibri Light" w:hAnsi="Calibri Light" w:cs="Calibri Light"/>
          <w:lang w:val="pt-PT"/>
        </w:rPr>
        <w:t xml:space="preserve">A Unidade de Gestão do Projecto (UGP) contratou o sociólogo responsável pela execução deste plano que incluía o levantamento e quantificação das culturas, com o apoio da Direcção de Agricultura e Desenvolvimento Rural, que serão afectadas pelo projecto, o cálculo dos montantes previstos para o pagamento das indemnizações, a organização de reuniões de consulta pública, a preparação e distribuição dos acordos de transferência de direitos e termos de compromisso. A UGP será a entidade responsável pelo pagamento de todas as compensações ao PAP. </w:t>
      </w:r>
      <w:r w:rsidRPr="00377CF3">
        <w:rPr>
          <w:rStyle w:val="hps"/>
          <w:rFonts w:ascii="Calibri Light" w:hAnsi="Calibri Light" w:cs="Calibri Light"/>
          <w:color w:val="222222"/>
          <w:lang w:val="pt-PT"/>
        </w:rPr>
        <w:t>No seio da UGP</w:t>
      </w:r>
      <w:r w:rsidRPr="00377CF3">
        <w:rPr>
          <w:rStyle w:val="Tipodeletrapredefinidodopargrafo1"/>
          <w:rFonts w:ascii="Calibri Light" w:hAnsi="Calibri Light" w:cs="Calibri Light"/>
          <w:color w:val="222222"/>
          <w:lang w:val="pt-PT"/>
        </w:rPr>
        <w:t xml:space="preserve">, o </w:t>
      </w:r>
      <w:r w:rsidRPr="00377CF3">
        <w:rPr>
          <w:rStyle w:val="hps"/>
          <w:rFonts w:ascii="Calibri Light" w:hAnsi="Calibri Light" w:cs="Calibri Light"/>
          <w:color w:val="222222"/>
          <w:lang w:val="pt-PT"/>
        </w:rPr>
        <w:t>sociólogo é responsável pela aplicação do presente PAR</w:t>
      </w:r>
      <w:r w:rsidRPr="00377CF3">
        <w:rPr>
          <w:rStyle w:val="Tipodeletrapredefinidodopargrafo1"/>
          <w:rFonts w:ascii="Calibri Light" w:hAnsi="Calibri Light" w:cs="Calibri Light"/>
          <w:lang w:val="pt-PT"/>
        </w:rPr>
        <w:t xml:space="preserve">. </w:t>
      </w:r>
    </w:p>
    <w:p w:rsidR="00377CF3" w:rsidRPr="00377CF3" w:rsidRDefault="00377CF3">
      <w:pPr>
        <w:spacing w:line="240" w:lineRule="atLeast"/>
        <w:rPr>
          <w:rFonts w:ascii="Calibri Light" w:hAnsi="Calibri Light" w:cs="Calibri Light"/>
          <w:lang w:val="pt-PT"/>
        </w:rPr>
      </w:pPr>
    </w:p>
    <w:p w:rsidR="00377CF3" w:rsidRPr="00377CF3" w:rsidRDefault="00377CF3">
      <w:pPr>
        <w:pStyle w:val="PargrafodaLista1"/>
        <w:rPr>
          <w:rFonts w:ascii="Calibri Light" w:eastAsia="Times New Roman" w:hAnsi="Calibri Light" w:cs="Calibri Light"/>
          <w:sz w:val="22"/>
          <w:szCs w:val="22"/>
          <w:lang w:val="pt-PT"/>
        </w:rPr>
      </w:pPr>
    </w:p>
    <w:p w:rsidR="00377CF3" w:rsidRPr="002F6768" w:rsidRDefault="00377CF3" w:rsidP="00377CF3">
      <w:pPr>
        <w:pStyle w:val="PargrafodaLista1"/>
        <w:numPr>
          <w:ilvl w:val="0"/>
          <w:numId w:val="7"/>
        </w:numPr>
        <w:spacing w:line="360" w:lineRule="auto"/>
        <w:rPr>
          <w:rFonts w:ascii="Calibri Light" w:hAnsi="Calibri Light" w:cs="Calibri Light"/>
          <w:b/>
          <w:bCs/>
          <w:color w:val="222222"/>
          <w:lang w:val="pt-PT"/>
        </w:rPr>
      </w:pPr>
      <w:r w:rsidRPr="002F6768">
        <w:rPr>
          <w:rFonts w:ascii="Calibri Light" w:hAnsi="Calibri Light" w:cs="Calibri Light"/>
          <w:b/>
          <w:bCs/>
          <w:color w:val="222222"/>
          <w:lang w:val="pt-PT"/>
        </w:rPr>
        <w:t>Calendário de execução</w:t>
      </w:r>
    </w:p>
    <w:p w:rsidR="00377CF3" w:rsidRPr="00377CF3" w:rsidRDefault="00377CF3">
      <w:pPr>
        <w:spacing w:line="240" w:lineRule="atLeast"/>
        <w:rPr>
          <w:lang w:val="pt-PT"/>
        </w:rPr>
      </w:pPr>
      <w:r w:rsidRPr="00377CF3">
        <w:rPr>
          <w:rStyle w:val="hps"/>
          <w:rFonts w:ascii="Calibri Light" w:hAnsi="Calibri Light" w:cs="Calibri Light"/>
          <w:color w:val="222222"/>
          <w:lang w:val="pt-PT"/>
        </w:rPr>
        <w:t>Uma vez aprovado e libertado este</w:t>
      </w:r>
      <w:r w:rsidRPr="00377CF3">
        <w:rPr>
          <w:rStyle w:val="Tipodeletrapredefinidodopargrafo1"/>
          <w:rFonts w:ascii="Calibri Light" w:hAnsi="Calibri Light" w:cs="Calibri Light"/>
          <w:color w:val="222222"/>
          <w:lang w:val="pt-PT"/>
        </w:rPr>
        <w:t xml:space="preserve"> PAR, a </w:t>
      </w:r>
      <w:r w:rsidRPr="00377CF3">
        <w:rPr>
          <w:rStyle w:val="hps"/>
          <w:rFonts w:ascii="Calibri Light" w:hAnsi="Calibri Light" w:cs="Calibri Light"/>
          <w:color w:val="222222"/>
          <w:lang w:val="pt-PT"/>
        </w:rPr>
        <w:t>UGP administrará a aquisição do motociclo e a sua distribuição ao PAP em</w:t>
      </w:r>
      <w:r w:rsidRPr="00377CF3">
        <w:rPr>
          <w:rStyle w:val="Tipodeletrapredefinidodopargrafo1"/>
          <w:rFonts w:ascii="Calibri Light" w:hAnsi="Calibri Light" w:cs="Calibri Light"/>
          <w:color w:val="222222"/>
          <w:lang w:val="pt-PT"/>
        </w:rPr>
        <w:t xml:space="preserve"> </w:t>
      </w:r>
      <w:proofErr w:type="spellStart"/>
      <w:r w:rsidRPr="00377CF3">
        <w:rPr>
          <w:rStyle w:val="Tipodeletrapredefinidodopargrafo1"/>
          <w:rFonts w:ascii="Calibri Light" w:hAnsi="Calibri Light" w:cs="Calibri Light"/>
          <w:color w:val="222222"/>
          <w:lang w:val="pt-PT"/>
        </w:rPr>
        <w:t>Micolo</w:t>
      </w:r>
      <w:proofErr w:type="spellEnd"/>
      <w:r w:rsidRPr="00377CF3">
        <w:rPr>
          <w:rStyle w:val="Tipodeletrapredefinidodopargrafo1"/>
          <w:rFonts w:ascii="Calibri Light" w:hAnsi="Calibri Light" w:cs="Calibri Light"/>
          <w:color w:val="222222"/>
          <w:lang w:val="pt-PT"/>
        </w:rPr>
        <w:t xml:space="preserve">. </w:t>
      </w:r>
      <w:r w:rsidRPr="00377CF3">
        <w:rPr>
          <w:rStyle w:val="hps"/>
          <w:rFonts w:ascii="Calibri Light" w:hAnsi="Calibri Light" w:cs="Calibri Light"/>
          <w:color w:val="222222"/>
          <w:lang w:val="pt-PT"/>
        </w:rPr>
        <w:t>Esta será concluída antes de qualquer desbravamento ou trabalho no terreno para a área de expansão. O projecto pretende designar os terrenos da zona de expansão como terrenos urbanos e atribuir as parcelas às famílias de maior risco, às</w:t>
      </w:r>
      <w:r w:rsidRPr="00377CF3">
        <w:rPr>
          <w:rStyle w:val="Tipodeletrapredefinidodopargrafo1"/>
          <w:rFonts w:ascii="Calibri Light" w:hAnsi="Calibri Light" w:cs="Calibri Light"/>
          <w:color w:val="222222"/>
          <w:lang w:val="pt-PT"/>
        </w:rPr>
        <w:t xml:space="preserve"> quais seria </w:t>
      </w:r>
      <w:r w:rsidRPr="00377CF3">
        <w:rPr>
          <w:rStyle w:val="hps"/>
          <w:rFonts w:ascii="Calibri Light" w:hAnsi="Calibri Light" w:cs="Calibri Light"/>
          <w:color w:val="222222"/>
          <w:lang w:val="pt-PT"/>
        </w:rPr>
        <w:t>concedido o título de propriedade</w:t>
      </w:r>
      <w:r w:rsidRPr="00377CF3">
        <w:rPr>
          <w:rStyle w:val="Tipodeletrapredefinidodopargrafo1"/>
          <w:rFonts w:ascii="Calibri Light" w:hAnsi="Calibri Light" w:cs="Calibri Light"/>
          <w:color w:val="222222"/>
          <w:lang w:val="pt-PT"/>
        </w:rPr>
        <w:t xml:space="preserve">. </w:t>
      </w:r>
    </w:p>
    <w:p w:rsidR="00377CF3" w:rsidRPr="00377CF3" w:rsidRDefault="00377CF3">
      <w:pPr>
        <w:pStyle w:val="PargrafodaLista1"/>
        <w:rPr>
          <w:rFonts w:ascii="Calibri Light" w:eastAsia="Times New Roman" w:hAnsi="Calibri Light" w:cs="Calibri Light"/>
          <w:sz w:val="22"/>
          <w:szCs w:val="22"/>
          <w:lang w:val="pt-PT"/>
        </w:rPr>
      </w:pPr>
    </w:p>
    <w:p w:rsidR="00377CF3" w:rsidRPr="002F6768" w:rsidRDefault="00377CF3" w:rsidP="00377CF3">
      <w:pPr>
        <w:pStyle w:val="PargrafodaLista1"/>
        <w:numPr>
          <w:ilvl w:val="0"/>
          <w:numId w:val="7"/>
        </w:numPr>
        <w:spacing w:line="360" w:lineRule="auto"/>
        <w:rPr>
          <w:rFonts w:ascii="Calibri Light" w:hAnsi="Calibri Light" w:cs="Calibri Light"/>
          <w:b/>
          <w:bCs/>
          <w:color w:val="222222"/>
          <w:lang w:val="pt-PT"/>
        </w:rPr>
      </w:pPr>
      <w:r w:rsidRPr="002F6768">
        <w:rPr>
          <w:rFonts w:ascii="Calibri Light" w:hAnsi="Calibri Light" w:cs="Calibri Light"/>
          <w:b/>
          <w:bCs/>
          <w:color w:val="222222"/>
          <w:lang w:val="pt-PT"/>
        </w:rPr>
        <w:t>Custos</w:t>
      </w:r>
      <w:proofErr w:type="gramStart"/>
      <w:r w:rsidRPr="002F6768">
        <w:rPr>
          <w:rFonts w:ascii="Calibri Light" w:hAnsi="Calibri Light" w:cs="Calibri Light"/>
          <w:b/>
          <w:bCs/>
          <w:color w:val="222222"/>
          <w:lang w:val="pt-PT"/>
        </w:rPr>
        <w:t>,</w:t>
      </w:r>
      <w:proofErr w:type="gramEnd"/>
      <w:r w:rsidRPr="002F6768">
        <w:rPr>
          <w:rFonts w:ascii="Calibri Light" w:hAnsi="Calibri Light" w:cs="Calibri Light"/>
          <w:b/>
          <w:bCs/>
          <w:color w:val="222222"/>
          <w:lang w:val="pt-PT"/>
        </w:rPr>
        <w:t xml:space="preserve"> orçamento</w:t>
      </w:r>
    </w:p>
    <w:p w:rsidR="00377CF3" w:rsidRDefault="00377CF3">
      <w:pPr>
        <w:rPr>
          <w:rFonts w:ascii="Calibri Light" w:hAnsi="Calibri Light" w:cs="Calibri Light"/>
        </w:rPr>
      </w:pPr>
    </w:p>
    <w:p w:rsidR="00377CF3" w:rsidRPr="00377CF3" w:rsidRDefault="00377CF3">
      <w:pPr>
        <w:rPr>
          <w:rStyle w:val="hps"/>
          <w:rFonts w:ascii="Calibri Light" w:hAnsi="Calibri Light" w:cs="Calibri Light"/>
          <w:color w:val="222222"/>
          <w:lang w:val="pt-PT"/>
        </w:rPr>
      </w:pPr>
      <w:r w:rsidRPr="00377CF3">
        <w:rPr>
          <w:rStyle w:val="Tipodeletrapredefinidodopargrafo1"/>
          <w:rFonts w:ascii="Calibri Light" w:hAnsi="Calibri Light" w:cs="Calibri Light"/>
          <w:color w:val="222222"/>
          <w:lang w:val="pt-PT"/>
        </w:rPr>
        <w:lastRenderedPageBreak/>
        <w:t xml:space="preserve">O custo da </w:t>
      </w:r>
      <w:r w:rsidRPr="00377CF3">
        <w:rPr>
          <w:rStyle w:val="hps"/>
          <w:rFonts w:ascii="Calibri Light" w:hAnsi="Calibri Light" w:cs="Calibri Light"/>
          <w:color w:val="222222"/>
          <w:lang w:val="pt-PT"/>
        </w:rPr>
        <w:t xml:space="preserve">perda de árvores de vários tipos utilizadas pela </w:t>
      </w:r>
      <w:r w:rsidRPr="00377CF3">
        <w:rPr>
          <w:rStyle w:val="Tipodeletrapredefinidodopargrafo1"/>
          <w:rFonts w:ascii="Calibri Light" w:hAnsi="Calibri Light" w:cs="Calibri Light"/>
          <w:color w:val="222222"/>
          <w:lang w:val="pt-PT"/>
        </w:rPr>
        <w:t xml:space="preserve">PAP na comunidade de </w:t>
      </w:r>
      <w:proofErr w:type="spellStart"/>
      <w:r w:rsidRPr="00377CF3">
        <w:rPr>
          <w:rStyle w:val="Tipodeletrapredefinidodopargrafo1"/>
          <w:rFonts w:ascii="Calibri Light" w:hAnsi="Calibri Light" w:cs="Calibri Light"/>
          <w:color w:val="222222"/>
          <w:lang w:val="pt-PT"/>
        </w:rPr>
        <w:t>Micolo</w:t>
      </w:r>
      <w:proofErr w:type="spellEnd"/>
      <w:r w:rsidRPr="00377CF3">
        <w:rPr>
          <w:rStyle w:val="Tipodeletrapredefinidodopargrafo1"/>
          <w:rFonts w:ascii="Calibri Light" w:hAnsi="Calibri Light" w:cs="Calibri Light"/>
          <w:color w:val="222222"/>
          <w:lang w:val="pt-PT"/>
        </w:rPr>
        <w:t xml:space="preserve"> ascende</w:t>
      </w:r>
      <w:r w:rsidRPr="00377CF3">
        <w:rPr>
          <w:rStyle w:val="hps"/>
          <w:rFonts w:ascii="Calibri Light" w:hAnsi="Calibri Light" w:cs="Calibri Light"/>
          <w:color w:val="222222"/>
          <w:lang w:val="pt-PT"/>
        </w:rPr>
        <w:t xml:space="preserve"> a</w:t>
      </w:r>
      <w:r w:rsidRPr="00377CF3">
        <w:rPr>
          <w:rStyle w:val="Tipodeletrapredefinidodopargrafo1"/>
          <w:rFonts w:ascii="Calibri Light" w:hAnsi="Calibri Light" w:cs="Calibri Light"/>
          <w:color w:val="222222"/>
          <w:lang w:val="pt-PT"/>
        </w:rPr>
        <w:t xml:space="preserve"> 68.850.000 dobras, o que corresponde a custos de substituição dos activos perdidos. </w:t>
      </w:r>
      <w:r w:rsidRPr="00377CF3">
        <w:rPr>
          <w:rStyle w:val="hps"/>
          <w:rFonts w:ascii="Calibri Light" w:hAnsi="Calibri Light" w:cs="Calibri Light"/>
          <w:color w:val="222222"/>
          <w:lang w:val="pt-PT"/>
        </w:rPr>
        <w:t>O quadro seguinte mostra o valor agregado da compensação.</w:t>
      </w:r>
    </w:p>
    <w:p w:rsidR="00377CF3" w:rsidRPr="00377CF3" w:rsidRDefault="00377CF3">
      <w:pPr>
        <w:rPr>
          <w:lang w:val="pt-PT"/>
        </w:rPr>
      </w:pPr>
      <w:r w:rsidRPr="00377CF3">
        <w:rPr>
          <w:rStyle w:val="hps"/>
          <w:rFonts w:ascii="Calibri Light" w:hAnsi="Calibri Light" w:cs="Calibri Light"/>
          <w:color w:val="222222"/>
          <w:lang w:val="pt-PT"/>
        </w:rPr>
        <w:t>O PAP solicitou que a compensação fosse paga sob a forma de uma motocicleta, o que custa 67.500.000 dobras. O PAP também receberá um capacete, que é obrigatório para qualquer pessoa que conduza uma motocicleta. Receberá também um título formal para outra parcela agrícola.</w:t>
      </w:r>
    </w:p>
    <w:p w:rsidR="00377CF3" w:rsidRPr="00377CF3" w:rsidRDefault="00377CF3">
      <w:pPr>
        <w:rPr>
          <w:rFonts w:ascii="Calibri Light" w:hAnsi="Calibri Light" w:cs="Calibri Light"/>
          <w:lang w:val="pt-PT"/>
        </w:rPr>
      </w:pPr>
    </w:p>
    <w:p w:rsidR="00377CF3" w:rsidRPr="00377CF3" w:rsidRDefault="00377CF3">
      <w:pPr>
        <w:autoSpaceDE w:val="0"/>
        <w:jc w:val="center"/>
        <w:rPr>
          <w:lang w:val="pt-PT"/>
        </w:rPr>
      </w:pPr>
      <w:r w:rsidRPr="00377CF3">
        <w:rPr>
          <w:rStyle w:val="Tipodeletrapredefinidodopargrafo1"/>
          <w:rFonts w:ascii="Calibri Light" w:hAnsi="Calibri Light" w:cs="Calibri Light"/>
          <w:bCs/>
          <w:smallCaps/>
          <w:lang w:val="pt-PT"/>
        </w:rPr>
        <w:t xml:space="preserve">LISTA DAS PESSOAS AFECTADAS </w:t>
      </w:r>
    </w:p>
    <w:p w:rsidR="00377CF3" w:rsidRPr="00377CF3" w:rsidRDefault="00377CF3">
      <w:pPr>
        <w:autoSpaceDE w:val="0"/>
        <w:rPr>
          <w:lang w:val="pt-PT"/>
        </w:rPr>
      </w:pPr>
      <w:r w:rsidRPr="00377CF3">
        <w:rPr>
          <w:rStyle w:val="Tipodeletrapredefinidodopargrafo1"/>
          <w:rFonts w:ascii="Calibri Light" w:hAnsi="Calibri Light" w:cs="Calibri Light"/>
          <w:b/>
          <w:bCs/>
          <w:smallCaps/>
          <w:lang w:val="pt-PT"/>
        </w:rPr>
        <w:t xml:space="preserve"> </w:t>
      </w:r>
      <w:r w:rsidRPr="00377CF3">
        <w:rPr>
          <w:rStyle w:val="Tipodeletrapredefinidodopargrafo1"/>
          <w:rFonts w:ascii="Calibri Light" w:hAnsi="Calibri Light" w:cs="Calibri Light"/>
          <w:smallCaps/>
          <w:lang w:val="pt-PT"/>
        </w:rPr>
        <w:t xml:space="preserve"> </w:t>
      </w:r>
    </w:p>
    <w:tbl>
      <w:tblPr>
        <w:tblW w:w="5920" w:type="dxa"/>
        <w:tblInd w:w="1005" w:type="dxa"/>
        <w:tblCellMar>
          <w:left w:w="10" w:type="dxa"/>
          <w:right w:w="10" w:type="dxa"/>
        </w:tblCellMar>
        <w:tblLook w:val="04A0" w:firstRow="1" w:lastRow="0" w:firstColumn="1" w:lastColumn="0" w:noHBand="0" w:noVBand="1"/>
      </w:tblPr>
      <w:tblGrid>
        <w:gridCol w:w="671"/>
        <w:gridCol w:w="2493"/>
        <w:gridCol w:w="2756"/>
      </w:tblGrid>
      <w:tr w:rsidR="00377CF3" w:rsidTr="00EC11FC">
        <w:tc>
          <w:tcPr>
            <w:tcW w:w="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autoSpaceDE w:val="0"/>
              <w:rPr>
                <w:rFonts w:ascii="Calibri Light" w:hAnsi="Calibri Light" w:cs="Calibri Light"/>
                <w:lang w:val="pt-PT" w:eastAsia="pt-PT"/>
              </w:rPr>
            </w:pPr>
            <w:r>
              <w:rPr>
                <w:rFonts w:ascii="Calibri Light" w:hAnsi="Calibri Light" w:cs="Calibri Light"/>
                <w:lang w:val="pt-PT" w:eastAsia="pt-PT"/>
              </w:rPr>
              <w:t>Item</w:t>
            </w:r>
          </w:p>
        </w:tc>
        <w:tc>
          <w:tcPr>
            <w:tcW w:w="24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autoSpaceDE w:val="0"/>
              <w:jc w:val="center"/>
              <w:rPr>
                <w:rFonts w:ascii="Calibri Light" w:hAnsi="Calibri Light" w:cs="Calibri Light"/>
                <w:lang w:val="pt-PT" w:eastAsia="pt-PT"/>
              </w:rPr>
            </w:pPr>
            <w:r>
              <w:rPr>
                <w:rFonts w:ascii="Calibri Light" w:hAnsi="Calibri Light" w:cs="Calibri Light"/>
                <w:lang w:val="pt-PT" w:eastAsia="pt-PT"/>
              </w:rPr>
              <w:t>Localidade</w:t>
            </w:r>
          </w:p>
        </w:tc>
        <w:tc>
          <w:tcPr>
            <w:tcW w:w="27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autoSpaceDE w:val="0"/>
              <w:rPr>
                <w:rFonts w:ascii="Calibri Light" w:hAnsi="Calibri Light" w:cs="Calibri Light"/>
                <w:lang w:val="pt-PT" w:eastAsia="pt-PT"/>
              </w:rPr>
            </w:pPr>
            <w:r>
              <w:rPr>
                <w:rFonts w:ascii="Calibri Light" w:hAnsi="Calibri Light" w:cs="Calibri Light"/>
                <w:lang w:val="pt-PT" w:eastAsia="pt-PT"/>
              </w:rPr>
              <w:t xml:space="preserve">Material a receber </w:t>
            </w:r>
          </w:p>
        </w:tc>
      </w:tr>
      <w:tr w:rsidR="00377CF3" w:rsidRPr="00377CF3" w:rsidTr="00EC11FC">
        <w:tc>
          <w:tcPr>
            <w:tcW w:w="671"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rsidR="00377CF3" w:rsidRDefault="00377CF3">
            <w:pPr>
              <w:autoSpaceDE w:val="0"/>
              <w:rPr>
                <w:rFonts w:ascii="Calibri Light" w:hAnsi="Calibri Light" w:cs="Calibri Light"/>
                <w:lang w:val="pt-PT" w:eastAsia="pt-PT"/>
              </w:rPr>
            </w:pPr>
            <w:r>
              <w:rPr>
                <w:rFonts w:ascii="Calibri Light" w:hAnsi="Calibri Light" w:cs="Calibri Light"/>
                <w:lang w:val="pt-PT" w:eastAsia="pt-PT"/>
              </w:rPr>
              <w:t>1</w:t>
            </w:r>
          </w:p>
          <w:p w:rsidR="00377CF3" w:rsidRDefault="00377CF3" w:rsidP="00D44B25">
            <w:pPr>
              <w:autoSpaceDE w:val="0"/>
              <w:rPr>
                <w:rFonts w:ascii="Calibri Light" w:hAnsi="Calibri Light" w:cs="Calibri Light"/>
                <w:lang w:val="pt-PT" w:eastAsia="pt-PT"/>
              </w:rPr>
            </w:pPr>
          </w:p>
        </w:tc>
        <w:tc>
          <w:tcPr>
            <w:tcW w:w="2493"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rsidR="00377CF3" w:rsidRDefault="00377CF3">
            <w:pPr>
              <w:autoSpaceDE w:val="0"/>
              <w:rPr>
                <w:rFonts w:ascii="Calibri Light" w:hAnsi="Calibri Light" w:cs="Calibri Light"/>
                <w:lang w:val="pt-PT" w:eastAsia="pt-PT"/>
              </w:rPr>
            </w:pPr>
            <w:r>
              <w:rPr>
                <w:rFonts w:ascii="Calibri Light" w:hAnsi="Calibri Light" w:cs="Calibri Light"/>
                <w:lang w:val="pt-PT" w:eastAsia="pt-PT"/>
              </w:rPr>
              <w:t xml:space="preserve"> </w:t>
            </w:r>
            <w:proofErr w:type="spellStart"/>
            <w:r>
              <w:rPr>
                <w:rFonts w:ascii="Calibri Light" w:hAnsi="Calibri Light" w:cs="Calibri Light"/>
                <w:lang w:val="pt-PT" w:eastAsia="pt-PT"/>
              </w:rPr>
              <w:t>Micolo</w:t>
            </w:r>
            <w:proofErr w:type="spellEnd"/>
          </w:p>
        </w:tc>
        <w:tc>
          <w:tcPr>
            <w:tcW w:w="27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Pr="00377CF3" w:rsidRDefault="00377CF3" w:rsidP="00B16512">
            <w:pPr>
              <w:autoSpaceDE w:val="0"/>
              <w:jc w:val="center"/>
              <w:rPr>
                <w:rFonts w:ascii="Calibri Light" w:hAnsi="Calibri Light" w:cs="Calibri Light"/>
                <w:lang w:val="pt-PT" w:eastAsia="pt-PT"/>
              </w:rPr>
            </w:pPr>
            <w:r w:rsidRPr="00377CF3">
              <w:rPr>
                <w:rFonts w:ascii="Calibri Light" w:hAnsi="Calibri Light" w:cs="Calibri Light"/>
                <w:lang w:val="pt-PT" w:eastAsia="pt-PT"/>
              </w:rPr>
              <w:t>Uma motocicleta e um</w:t>
            </w:r>
            <w:r w:rsidRPr="00377CF3">
              <w:rPr>
                <w:rFonts w:asciiTheme="majorHAnsi" w:hAnsiTheme="majorHAnsi"/>
                <w:lang w:val="pt-PT" w:eastAsia="pt-PT"/>
              </w:rPr>
              <w:t xml:space="preserve"> capacete</w:t>
            </w:r>
          </w:p>
        </w:tc>
      </w:tr>
      <w:tr w:rsidR="00377CF3" w:rsidRPr="00377CF3" w:rsidTr="00EC11FC">
        <w:tc>
          <w:tcPr>
            <w:tcW w:w="671"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Pr="00377CF3" w:rsidRDefault="00377CF3">
            <w:pPr>
              <w:autoSpaceDE w:val="0"/>
              <w:rPr>
                <w:rFonts w:ascii="Calibri Light" w:hAnsi="Calibri Light" w:cs="Calibri Light"/>
                <w:lang w:val="pt-PT" w:eastAsia="pt-PT"/>
              </w:rPr>
            </w:pPr>
          </w:p>
        </w:tc>
        <w:tc>
          <w:tcPr>
            <w:tcW w:w="2493"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Pr="00377CF3" w:rsidRDefault="00377CF3">
            <w:pPr>
              <w:autoSpaceDE w:val="0"/>
              <w:rPr>
                <w:rFonts w:ascii="Calibri Light" w:hAnsi="Calibri Light" w:cs="Calibri Light"/>
                <w:lang w:val="pt-PT" w:eastAsia="pt-PT"/>
              </w:rPr>
            </w:pPr>
          </w:p>
        </w:tc>
        <w:tc>
          <w:tcPr>
            <w:tcW w:w="27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Pr="00377CF3" w:rsidRDefault="00377CF3">
            <w:pPr>
              <w:autoSpaceDE w:val="0"/>
              <w:jc w:val="center"/>
              <w:rPr>
                <w:rFonts w:ascii="Calibri Light" w:hAnsi="Calibri Light" w:cs="Calibri Light"/>
                <w:lang w:val="pt-PT" w:eastAsia="pt-PT"/>
              </w:rPr>
            </w:pPr>
            <w:r w:rsidRPr="00377CF3">
              <w:rPr>
                <w:rFonts w:asciiTheme="majorHAnsi" w:hAnsiTheme="majorHAnsi" w:cs="Calibri Light"/>
                <w:lang w:val="pt-PT" w:eastAsia="pt-PT"/>
              </w:rPr>
              <w:t>Denominação de uma parcela de terreno a cultivar</w:t>
            </w:r>
            <w:r w:rsidRPr="00377CF3">
              <w:rPr>
                <w:rFonts w:ascii="Calibri Light" w:hAnsi="Calibri Light" w:cs="Calibri Light"/>
                <w:lang w:val="pt-PT" w:eastAsia="pt-PT"/>
              </w:rPr>
              <w:t xml:space="preserve"> sem custos a dar ao PAP</w:t>
            </w:r>
          </w:p>
        </w:tc>
      </w:tr>
    </w:tbl>
    <w:p w:rsidR="00377CF3" w:rsidRPr="00377CF3" w:rsidRDefault="00377CF3">
      <w:pPr>
        <w:autoSpaceDE w:val="0"/>
        <w:rPr>
          <w:rFonts w:ascii="Calibri Light" w:hAnsi="Calibri Light" w:cs="Calibri Light"/>
          <w:b/>
          <w:smallCaps/>
          <w:lang w:val="pt-PT"/>
        </w:rPr>
      </w:pPr>
    </w:p>
    <w:p w:rsidR="00377CF3" w:rsidRPr="002F6768" w:rsidRDefault="00377CF3" w:rsidP="00377CF3">
      <w:pPr>
        <w:pStyle w:val="PargrafodaLista1"/>
        <w:numPr>
          <w:ilvl w:val="0"/>
          <w:numId w:val="7"/>
        </w:numPr>
        <w:spacing w:after="160" w:line="360" w:lineRule="auto"/>
        <w:rPr>
          <w:b/>
          <w:bCs/>
        </w:rPr>
      </w:pPr>
      <w:r w:rsidRPr="002F6768">
        <w:rPr>
          <w:rStyle w:val="Tipodeletrapredefinidodopargrafo1"/>
          <w:rFonts w:ascii="Calibri Light" w:hAnsi="Calibri Light" w:cs="Calibri Light"/>
          <w:b/>
          <w:bCs/>
          <w:color w:val="222222"/>
          <w:lang w:val="pt-PT"/>
        </w:rPr>
        <w:t>Acompanhamento</w:t>
      </w:r>
    </w:p>
    <w:p w:rsidR="00377CF3" w:rsidRPr="00377CF3" w:rsidRDefault="00377CF3" w:rsidP="001F41A9">
      <w:pPr>
        <w:spacing w:line="240" w:lineRule="atLeast"/>
        <w:rPr>
          <w:lang w:val="pt-PT"/>
        </w:rPr>
      </w:pPr>
      <w:r w:rsidRPr="00377CF3">
        <w:rPr>
          <w:rStyle w:val="hps"/>
          <w:rFonts w:ascii="Calibri Light" w:hAnsi="Calibri Light" w:cs="Calibri Light"/>
          <w:color w:val="222222"/>
          <w:lang w:val="pt-PT"/>
        </w:rPr>
        <w:t>O sociólogo</w:t>
      </w:r>
      <w:r w:rsidRPr="00377CF3">
        <w:rPr>
          <w:rStyle w:val="shorttext"/>
          <w:rFonts w:ascii="Calibri Light" w:hAnsi="Calibri Light" w:cs="Calibri Light"/>
          <w:color w:val="222222"/>
          <w:lang w:val="pt-PT"/>
        </w:rPr>
        <w:t xml:space="preserve"> da UGP </w:t>
      </w:r>
      <w:r w:rsidRPr="00377CF3">
        <w:rPr>
          <w:rStyle w:val="hps"/>
          <w:rFonts w:ascii="Calibri Light" w:hAnsi="Calibri Light" w:cs="Calibri Light"/>
          <w:color w:val="222222"/>
          <w:lang w:val="pt-PT"/>
        </w:rPr>
        <w:t>continuará a acompanhar os progressos com o PAP e a verificar se as compensações em espécie foram integralmente efectuadas.</w:t>
      </w:r>
    </w:p>
    <w:p w:rsidR="00377CF3" w:rsidRPr="00377CF3" w:rsidRDefault="00377CF3">
      <w:pPr>
        <w:autoSpaceDE w:val="0"/>
        <w:jc w:val="center"/>
        <w:rPr>
          <w:rFonts w:ascii="Calibri Light" w:hAnsi="Calibri Light" w:cs="Calibri Light"/>
          <w:b/>
          <w:bCs/>
          <w:sz w:val="28"/>
          <w:szCs w:val="28"/>
          <w:lang w:val="pt-PT"/>
        </w:rPr>
      </w:pPr>
    </w:p>
    <w:p w:rsidR="00377CF3" w:rsidRPr="00377CF3" w:rsidRDefault="00377CF3">
      <w:pPr>
        <w:autoSpaceDE w:val="0"/>
        <w:jc w:val="center"/>
        <w:rPr>
          <w:rFonts w:ascii="Calibri Light" w:hAnsi="Calibri Light" w:cs="Calibri Light"/>
          <w:b/>
          <w:bCs/>
          <w:sz w:val="28"/>
          <w:szCs w:val="28"/>
          <w:lang w:val="pt-PT"/>
        </w:rPr>
      </w:pPr>
    </w:p>
    <w:p w:rsidR="00377CF3" w:rsidRPr="00377CF3" w:rsidRDefault="00377CF3">
      <w:pPr>
        <w:autoSpaceDE w:val="0"/>
        <w:jc w:val="center"/>
        <w:rPr>
          <w:rFonts w:ascii="Calibri Light" w:hAnsi="Calibri Light" w:cs="Calibri Light"/>
          <w:b/>
          <w:bCs/>
          <w:sz w:val="28"/>
          <w:szCs w:val="28"/>
          <w:lang w:val="pt-PT"/>
        </w:rPr>
      </w:pPr>
      <w:r w:rsidRPr="00377CF3">
        <w:rPr>
          <w:rFonts w:ascii="Calibri Light" w:hAnsi="Calibri Light" w:cs="Calibri Light"/>
          <w:b/>
          <w:bCs/>
          <w:sz w:val="28"/>
          <w:szCs w:val="28"/>
          <w:lang w:val="pt-PT"/>
        </w:rPr>
        <w:br w:type="page"/>
      </w:r>
    </w:p>
    <w:p w:rsidR="00377CF3" w:rsidRDefault="00377CF3">
      <w:pPr>
        <w:autoSpaceDE w:val="0"/>
        <w:jc w:val="center"/>
        <w:rPr>
          <w:rFonts w:ascii="Calibri Light" w:hAnsi="Calibri Light" w:cs="Calibri Light"/>
          <w:b/>
          <w:bCs/>
          <w:sz w:val="28"/>
          <w:szCs w:val="28"/>
        </w:rPr>
      </w:pPr>
      <w:proofErr w:type="spellStart"/>
      <w:r>
        <w:rPr>
          <w:rFonts w:ascii="Calibri Light" w:hAnsi="Calibri Light" w:cs="Calibri Light"/>
          <w:b/>
          <w:bCs/>
          <w:sz w:val="28"/>
          <w:szCs w:val="28"/>
        </w:rPr>
        <w:lastRenderedPageBreak/>
        <w:t>Anexo</w:t>
      </w:r>
      <w:proofErr w:type="spellEnd"/>
      <w:r>
        <w:rPr>
          <w:rFonts w:ascii="Calibri Light" w:hAnsi="Calibri Light" w:cs="Calibri Light"/>
          <w:b/>
          <w:bCs/>
          <w:sz w:val="28"/>
          <w:szCs w:val="28"/>
        </w:rPr>
        <w:t xml:space="preserve"> 1</w:t>
      </w:r>
    </w:p>
    <w:p w:rsidR="00377CF3" w:rsidRDefault="00377CF3">
      <w:pPr>
        <w:autoSpaceDE w:val="0"/>
        <w:jc w:val="center"/>
        <w:rPr>
          <w:rFonts w:ascii="Calibri Light" w:hAnsi="Calibri Light" w:cs="Calibri Light"/>
          <w:b/>
          <w:bCs/>
          <w:sz w:val="28"/>
          <w:szCs w:val="28"/>
        </w:rPr>
      </w:pPr>
    </w:p>
    <w:p w:rsidR="00377CF3" w:rsidRPr="00377CF3" w:rsidRDefault="00377CF3">
      <w:pPr>
        <w:pStyle w:val="Cabealho31"/>
        <w:spacing w:line="360" w:lineRule="auto"/>
        <w:ind w:firstLine="708"/>
        <w:jc w:val="center"/>
        <w:rPr>
          <w:lang w:val="pt-PT"/>
        </w:rPr>
      </w:pPr>
      <w:r w:rsidRPr="00377CF3">
        <w:rPr>
          <w:rStyle w:val="Tipodeletrapredefinidodopargrafo1"/>
          <w:rFonts w:ascii="Calibri Light" w:hAnsi="Calibri Light" w:cs="Calibri Light"/>
          <w:caps/>
          <w:szCs w:val="24"/>
          <w:lang w:val="pt-PT"/>
        </w:rPr>
        <w:t xml:space="preserve">OS PORMENORES DO DOCUMENTO </w:t>
      </w:r>
    </w:p>
    <w:p w:rsidR="00377CF3" w:rsidRPr="00377CF3" w:rsidRDefault="00377CF3">
      <w:pPr>
        <w:autoSpaceDE w:val="0"/>
        <w:jc w:val="center"/>
        <w:rPr>
          <w:rFonts w:ascii="Calibri Light" w:hAnsi="Calibri Light" w:cs="Calibri Light"/>
          <w:b/>
          <w:bCs/>
          <w:sz w:val="28"/>
          <w:szCs w:val="28"/>
          <w:lang w:val="pt-PT"/>
        </w:rPr>
      </w:pPr>
    </w:p>
    <w:p w:rsidR="00377CF3" w:rsidRPr="00377CF3" w:rsidRDefault="00377CF3">
      <w:pPr>
        <w:autoSpaceDE w:val="0"/>
        <w:spacing w:line="360" w:lineRule="auto"/>
        <w:rPr>
          <w:rFonts w:ascii="Calibri Light" w:hAnsi="Calibri Light" w:cs="Calibri Light"/>
          <w:b/>
          <w:lang w:val="pt-PT"/>
        </w:rPr>
      </w:pPr>
      <w:r w:rsidRPr="00377CF3">
        <w:rPr>
          <w:rFonts w:ascii="Calibri Light" w:hAnsi="Calibri Light" w:cs="Calibri Light"/>
          <w:b/>
          <w:lang w:val="pt-PT"/>
        </w:rPr>
        <w:t xml:space="preserve">Comunidade de </w:t>
      </w:r>
      <w:proofErr w:type="spellStart"/>
      <w:r w:rsidRPr="00377CF3">
        <w:rPr>
          <w:rFonts w:ascii="Calibri Light" w:hAnsi="Calibri Light" w:cs="Calibri Light"/>
          <w:b/>
          <w:lang w:val="pt-PT"/>
        </w:rPr>
        <w:t>Micolo</w:t>
      </w:r>
      <w:proofErr w:type="spellEnd"/>
    </w:p>
    <w:p w:rsidR="00377CF3" w:rsidRPr="00377CF3" w:rsidRDefault="00377CF3">
      <w:pPr>
        <w:autoSpaceDE w:val="0"/>
        <w:spacing w:line="360" w:lineRule="auto"/>
        <w:rPr>
          <w:lang w:val="pt-PT"/>
        </w:rPr>
      </w:pPr>
      <w:r w:rsidRPr="00377CF3">
        <w:rPr>
          <w:rStyle w:val="hps"/>
          <w:rFonts w:ascii="Calibri Light" w:hAnsi="Calibri Light" w:cs="Calibri Light"/>
          <w:color w:val="222222"/>
          <w:lang w:val="pt-PT"/>
        </w:rPr>
        <w:t>Existe um PAP nesta comunidade</w:t>
      </w:r>
      <w:r w:rsidRPr="00377CF3">
        <w:rPr>
          <w:rStyle w:val="Tipodeletrapredefinidodopargrafo1"/>
          <w:rFonts w:ascii="Calibri Light" w:hAnsi="Calibri Light" w:cs="Calibri Light"/>
          <w:color w:val="222222"/>
          <w:lang w:val="pt-PT"/>
        </w:rPr>
        <w:t xml:space="preserve">, cujas características </w:t>
      </w:r>
      <w:r w:rsidRPr="00377CF3">
        <w:rPr>
          <w:rStyle w:val="hps"/>
          <w:rFonts w:ascii="Calibri Light" w:hAnsi="Calibri Light" w:cs="Calibri Light"/>
          <w:color w:val="222222"/>
          <w:lang w:val="pt-PT"/>
        </w:rPr>
        <w:t>socioeconómicas são descritas a seguir</w:t>
      </w:r>
      <w:r w:rsidRPr="00377CF3">
        <w:rPr>
          <w:rStyle w:val="Tipodeletrapredefinidodopargrafo1"/>
          <w:rFonts w:ascii="Calibri Light" w:hAnsi="Calibri Light" w:cs="Calibri Light"/>
          <w:lang w:val="pt-PT"/>
        </w:rPr>
        <w:t>.</w:t>
      </w:r>
    </w:p>
    <w:p w:rsidR="00377CF3" w:rsidRPr="00377CF3" w:rsidRDefault="00377CF3">
      <w:pPr>
        <w:pStyle w:val="Cabealho31"/>
        <w:rPr>
          <w:rFonts w:ascii="Calibri Light" w:hAnsi="Calibri Light" w:cs="Calibri Light"/>
          <w:sz w:val="22"/>
          <w:szCs w:val="22"/>
          <w:lang w:val="pt-PT"/>
        </w:rPr>
      </w:pPr>
    </w:p>
    <w:p w:rsidR="00377CF3" w:rsidRPr="00D007B6" w:rsidRDefault="00377CF3" w:rsidP="00377CF3">
      <w:pPr>
        <w:pStyle w:val="PargrafodaLista1"/>
        <w:numPr>
          <w:ilvl w:val="1"/>
          <w:numId w:val="4"/>
        </w:numPr>
        <w:spacing w:after="200" w:line="276" w:lineRule="auto"/>
        <w:rPr>
          <w:lang w:val="pt-PT"/>
        </w:rPr>
      </w:pPr>
    </w:p>
    <w:tbl>
      <w:tblPr>
        <w:tblW w:w="7054" w:type="dxa"/>
        <w:tblLayout w:type="fixed"/>
        <w:tblCellMar>
          <w:left w:w="10" w:type="dxa"/>
          <w:right w:w="10" w:type="dxa"/>
        </w:tblCellMar>
        <w:tblLook w:val="04A0" w:firstRow="1" w:lastRow="0" w:firstColumn="1" w:lastColumn="0" w:noHBand="0" w:noVBand="1"/>
      </w:tblPr>
      <w:tblGrid>
        <w:gridCol w:w="1242"/>
        <w:gridCol w:w="993"/>
        <w:gridCol w:w="1417"/>
        <w:gridCol w:w="1276"/>
        <w:gridCol w:w="2126"/>
      </w:tblGrid>
      <w:tr w:rsidR="00377CF3" w:rsidTr="00882A00">
        <w:tc>
          <w:tcPr>
            <w:tcW w:w="12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rPr>
                <w:rFonts w:ascii="Calibri Light" w:hAnsi="Calibri Light" w:cs="Calibri Light"/>
                <w:b/>
                <w:lang w:val="pt-PT" w:eastAsia="pt-PT"/>
              </w:rPr>
            </w:pPr>
            <w:r>
              <w:rPr>
                <w:rFonts w:ascii="Calibri Light" w:hAnsi="Calibri Light" w:cs="Calibri Light"/>
                <w:b/>
                <w:lang w:val="pt-PT" w:eastAsia="pt-PT"/>
              </w:rPr>
              <w:t>Sexo</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rPr>
                <w:rFonts w:ascii="Calibri Light" w:hAnsi="Calibri Light" w:cs="Calibri Light"/>
                <w:b/>
                <w:lang w:val="pt-PT" w:eastAsia="pt-PT"/>
              </w:rPr>
            </w:pPr>
            <w:r>
              <w:rPr>
                <w:rFonts w:ascii="Calibri Light" w:hAnsi="Calibri Light" w:cs="Calibri Light"/>
                <w:b/>
                <w:lang w:val="pt-PT" w:eastAsia="pt-PT"/>
              </w:rPr>
              <w:t>Idade</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rPr>
                <w:rFonts w:ascii="Calibri Light" w:hAnsi="Calibri Light" w:cs="Calibri Light"/>
                <w:b/>
                <w:lang w:val="pt-PT" w:eastAsia="pt-PT"/>
              </w:rPr>
            </w:pPr>
            <w:r>
              <w:rPr>
                <w:rFonts w:ascii="Calibri Light" w:hAnsi="Calibri Light" w:cs="Calibri Light"/>
                <w:b/>
                <w:lang w:val="pt-PT" w:eastAsia="pt-PT"/>
              </w:rPr>
              <w:t>Qualificação literária</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rPr>
                <w:rFonts w:ascii="Calibri Light" w:hAnsi="Calibri Light" w:cs="Calibri Light"/>
                <w:b/>
                <w:lang w:val="pt-PT" w:eastAsia="pt-PT"/>
              </w:rPr>
            </w:pPr>
            <w:r>
              <w:rPr>
                <w:rFonts w:ascii="Calibri Light" w:hAnsi="Calibri Light" w:cs="Calibri Light"/>
                <w:b/>
                <w:lang w:val="pt-PT" w:eastAsia="pt-PT"/>
              </w:rPr>
              <w:t xml:space="preserve">Agregado doméstico </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rPr>
                <w:rFonts w:ascii="Calibri Light" w:hAnsi="Calibri Light" w:cs="Calibri Light"/>
                <w:b/>
                <w:lang w:val="pt-PT" w:eastAsia="pt-PT"/>
              </w:rPr>
            </w:pPr>
            <w:r>
              <w:rPr>
                <w:rFonts w:ascii="Calibri Light" w:hAnsi="Calibri Light" w:cs="Calibri Light"/>
                <w:b/>
                <w:lang w:val="pt-PT" w:eastAsia="pt-PT"/>
              </w:rPr>
              <w:t>Documento de identificação</w:t>
            </w:r>
          </w:p>
        </w:tc>
      </w:tr>
      <w:tr w:rsidR="00377CF3" w:rsidTr="00882A00">
        <w:trPr>
          <w:trHeight w:val="684"/>
        </w:trPr>
        <w:tc>
          <w:tcPr>
            <w:tcW w:w="12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rPr>
                <w:rFonts w:ascii="Calibri Light" w:hAnsi="Calibri Light" w:cs="Calibri Light"/>
                <w:lang w:val="pt-PT" w:eastAsia="pt-PT"/>
              </w:rPr>
            </w:pPr>
            <w:r>
              <w:rPr>
                <w:rFonts w:ascii="Calibri Light" w:hAnsi="Calibri Light" w:cs="Calibri Light"/>
                <w:lang w:val="pt-PT" w:eastAsia="pt-PT"/>
              </w:rPr>
              <w:t>Macho</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rPr>
                <w:rFonts w:ascii="Calibri Light" w:hAnsi="Calibri Light" w:cs="Calibri Light"/>
                <w:lang w:val="pt-PT" w:eastAsia="pt-PT"/>
              </w:rPr>
            </w:pPr>
            <w:r>
              <w:rPr>
                <w:rFonts w:ascii="Calibri Light" w:hAnsi="Calibri Light" w:cs="Calibri Light"/>
                <w:lang w:val="pt-PT" w:eastAsia="pt-PT"/>
              </w:rPr>
              <w:t>47</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rPr>
                <w:rFonts w:ascii="Calibri Light" w:hAnsi="Calibri Light" w:cs="Calibri Light"/>
                <w:lang w:val="pt-PT" w:eastAsia="pt-PT"/>
              </w:rPr>
            </w:pPr>
            <w:r>
              <w:rPr>
                <w:rFonts w:ascii="Calibri Light" w:hAnsi="Calibri Light" w:cs="Calibri Light"/>
                <w:lang w:val="pt-PT" w:eastAsia="pt-PT"/>
              </w:rPr>
              <w:t>9ª Classe</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rPr>
                <w:rFonts w:ascii="Calibri Light" w:hAnsi="Calibri Light" w:cs="Calibri Light"/>
                <w:lang w:val="pt-PT" w:eastAsia="pt-PT"/>
              </w:rPr>
            </w:pPr>
            <w:r>
              <w:rPr>
                <w:rFonts w:ascii="Calibri Light" w:hAnsi="Calibri Light" w:cs="Calibri Light"/>
                <w:lang w:val="pt-PT" w:eastAsia="pt-PT"/>
              </w:rPr>
              <w:t xml:space="preserve"> 7</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77CF3" w:rsidRDefault="00377CF3">
            <w:pPr>
              <w:rPr>
                <w:rFonts w:ascii="Calibri Light" w:hAnsi="Calibri Light" w:cs="Calibri Light"/>
                <w:lang w:val="pt-PT" w:eastAsia="pt-PT"/>
              </w:rPr>
            </w:pPr>
            <w:r>
              <w:rPr>
                <w:rFonts w:ascii="Calibri Light" w:hAnsi="Calibri Light" w:cs="Calibri Light"/>
                <w:lang w:val="pt-PT" w:eastAsia="pt-PT"/>
              </w:rPr>
              <w:t>ID: 57846</w:t>
            </w:r>
          </w:p>
        </w:tc>
      </w:tr>
    </w:tbl>
    <w:p w:rsidR="00377CF3" w:rsidRDefault="00377CF3">
      <w:pPr>
        <w:autoSpaceDE w:val="0"/>
        <w:spacing w:line="360" w:lineRule="auto"/>
        <w:rPr>
          <w:rFonts w:ascii="Calibri Light" w:hAnsi="Calibri Light" w:cs="Calibri Light"/>
          <w:lang w:val="fr-FR"/>
        </w:rPr>
      </w:pPr>
    </w:p>
    <w:p w:rsidR="00377CF3" w:rsidRPr="00CC7F83" w:rsidRDefault="00377CF3">
      <w:pPr>
        <w:autoSpaceDE w:val="0"/>
        <w:spacing w:line="360" w:lineRule="auto"/>
        <w:rPr>
          <w:rFonts w:ascii="Calibri Light" w:hAnsi="Calibri Light" w:cs="Calibri Light"/>
        </w:rPr>
      </w:pPr>
      <w:r w:rsidRPr="00377CF3">
        <w:rPr>
          <w:rFonts w:ascii="Calibri Light" w:hAnsi="Calibri Light" w:cs="Calibri Light"/>
          <w:lang w:val="pt-PT"/>
        </w:rPr>
        <w:t xml:space="preserve">Era um madeireiro que praticava o abate ilegal de árvores sem a autorização da Direcção Florestal, e está também a praticar a agricultura. </w:t>
      </w:r>
      <w:proofErr w:type="gramStart"/>
      <w:r w:rsidRPr="00CC7F83">
        <w:rPr>
          <w:rFonts w:ascii="Calibri Light" w:hAnsi="Calibri Light" w:cs="Calibri Light"/>
        </w:rPr>
        <w:t xml:space="preserve">Vive com a </w:t>
      </w:r>
      <w:proofErr w:type="spellStart"/>
      <w:r w:rsidRPr="00CC7F83">
        <w:rPr>
          <w:rFonts w:ascii="Calibri Light" w:hAnsi="Calibri Light" w:cs="Calibri Light"/>
        </w:rPr>
        <w:t>sua</w:t>
      </w:r>
      <w:proofErr w:type="spellEnd"/>
      <w:r w:rsidRPr="00CC7F83">
        <w:rPr>
          <w:rFonts w:ascii="Calibri Light" w:hAnsi="Calibri Light" w:cs="Calibri Light"/>
        </w:rPr>
        <w:t xml:space="preserve"> </w:t>
      </w:r>
      <w:proofErr w:type="spellStart"/>
      <w:r w:rsidRPr="00CC7F83">
        <w:rPr>
          <w:rFonts w:ascii="Calibri Light" w:hAnsi="Calibri Light" w:cs="Calibri Light"/>
        </w:rPr>
        <w:t>mulher</w:t>
      </w:r>
      <w:proofErr w:type="spellEnd"/>
      <w:r w:rsidRPr="00CC7F83">
        <w:rPr>
          <w:rFonts w:ascii="Calibri Light" w:hAnsi="Calibri Light" w:cs="Calibri Light"/>
        </w:rPr>
        <w:t xml:space="preserve"> e </w:t>
      </w:r>
      <w:proofErr w:type="spellStart"/>
      <w:r w:rsidRPr="00CC7F83">
        <w:rPr>
          <w:rFonts w:ascii="Calibri Light" w:hAnsi="Calibri Light" w:cs="Calibri Light"/>
        </w:rPr>
        <w:t>cinco</w:t>
      </w:r>
      <w:proofErr w:type="spellEnd"/>
      <w:r w:rsidRPr="00CC7F83">
        <w:rPr>
          <w:rFonts w:ascii="Calibri Light" w:hAnsi="Calibri Light" w:cs="Calibri Light"/>
        </w:rPr>
        <w:t xml:space="preserve"> </w:t>
      </w:r>
      <w:proofErr w:type="spellStart"/>
      <w:r w:rsidRPr="00CC7F83">
        <w:rPr>
          <w:rFonts w:ascii="Calibri Light" w:hAnsi="Calibri Light" w:cs="Calibri Light"/>
        </w:rPr>
        <w:t>filhos</w:t>
      </w:r>
      <w:proofErr w:type="spellEnd"/>
      <w:r w:rsidRPr="00CC7F83">
        <w:rPr>
          <w:rFonts w:ascii="Calibri Light" w:hAnsi="Calibri Light" w:cs="Calibri Light"/>
        </w:rPr>
        <w:t>.</w:t>
      </w:r>
      <w:proofErr w:type="gramEnd"/>
      <w:r w:rsidRPr="00CC7F83">
        <w:rPr>
          <w:rFonts w:ascii="Calibri Light" w:hAnsi="Calibri Light" w:cs="Calibri Light"/>
        </w:rPr>
        <w:t xml:space="preserve"> </w:t>
      </w:r>
    </w:p>
    <w:p w:rsidR="00377CF3" w:rsidRPr="00377CF3" w:rsidRDefault="00377CF3">
      <w:pPr>
        <w:autoSpaceDE w:val="0"/>
        <w:spacing w:line="360" w:lineRule="auto"/>
        <w:rPr>
          <w:rFonts w:ascii="Calibri Light" w:hAnsi="Calibri Light" w:cs="Calibri Light"/>
          <w:lang w:val="pt-PT"/>
        </w:rPr>
      </w:pPr>
      <w:r w:rsidRPr="00377CF3">
        <w:rPr>
          <w:rFonts w:ascii="Calibri Light" w:hAnsi="Calibri Light" w:cs="Calibri Light"/>
          <w:lang w:val="pt-PT"/>
        </w:rPr>
        <w:t>Com a suspensão e um maior controlo do abate ilegal de árvores, começou a diversificar a prática da queima de carvão, e a agricultura e a pesca estão entre as actividades que hoje o PAP tem recorrido à procura de rendimentos.</w:t>
      </w:r>
    </w:p>
    <w:p w:rsidR="00377CF3" w:rsidRPr="00CC7F83" w:rsidRDefault="00377CF3">
      <w:pPr>
        <w:autoSpaceDE w:val="0"/>
        <w:spacing w:line="360" w:lineRule="auto"/>
        <w:rPr>
          <w:rFonts w:ascii="Calibri Light" w:hAnsi="Calibri Light" w:cs="Calibri Light"/>
        </w:rPr>
      </w:pPr>
      <w:r w:rsidRPr="00377CF3">
        <w:rPr>
          <w:rFonts w:ascii="Calibri Light" w:hAnsi="Calibri Light" w:cs="Calibri Light"/>
          <w:lang w:val="pt-PT"/>
        </w:rPr>
        <w:t xml:space="preserve">A equipa do projecto WACA envidará esforços com o Ministério da Agricultura para atribuir outra parcela de terreno disponível para cultivo. Este processo está ainda em curso; assim que a parcela for identificada, o PAP tê-la-á sob o seu nome mas, como todas as concessões agrícolas no STP, terá de a utilizar se, para fins agrícolas ou outros, puder perder anunciada. </w:t>
      </w:r>
      <w:proofErr w:type="gramStart"/>
      <w:r>
        <w:rPr>
          <w:rFonts w:ascii="Calibri Light" w:hAnsi="Calibri Light" w:cs="Calibri Light"/>
        </w:rPr>
        <w:t xml:space="preserve">A taxa de </w:t>
      </w:r>
      <w:proofErr w:type="spellStart"/>
      <w:r>
        <w:rPr>
          <w:rFonts w:ascii="Calibri Light" w:hAnsi="Calibri Light" w:cs="Calibri Light"/>
        </w:rPr>
        <w:t>registo</w:t>
      </w:r>
      <w:proofErr w:type="spellEnd"/>
      <w:r>
        <w:rPr>
          <w:rFonts w:ascii="Calibri Light" w:hAnsi="Calibri Light" w:cs="Calibri Light"/>
        </w:rPr>
        <w:t xml:space="preserve"> é </w:t>
      </w:r>
      <w:proofErr w:type="spellStart"/>
      <w:r>
        <w:rPr>
          <w:rFonts w:ascii="Calibri Light" w:hAnsi="Calibri Light" w:cs="Calibri Light"/>
        </w:rPr>
        <w:t>equivalente</w:t>
      </w:r>
      <w:proofErr w:type="spellEnd"/>
      <w:r>
        <w:rPr>
          <w:rFonts w:ascii="Calibri Light" w:hAnsi="Calibri Light" w:cs="Calibri Light"/>
        </w:rPr>
        <w:t xml:space="preserve"> a 75 </w:t>
      </w:r>
      <w:proofErr w:type="spellStart"/>
      <w:r>
        <w:rPr>
          <w:rFonts w:ascii="Calibri Light" w:hAnsi="Calibri Light" w:cs="Calibri Light"/>
        </w:rPr>
        <w:t>dólares</w:t>
      </w:r>
      <w:proofErr w:type="spellEnd"/>
      <w:r>
        <w:rPr>
          <w:rFonts w:ascii="Calibri Light" w:hAnsi="Calibri Light" w:cs="Calibri Light"/>
        </w:rPr>
        <w:t>.</w:t>
      </w:r>
      <w:proofErr w:type="gramEnd"/>
    </w:p>
    <w:p w:rsidR="00377CF3" w:rsidRDefault="00377CF3">
      <w:pPr>
        <w:autoSpaceDE w:val="0"/>
        <w:spacing w:line="360" w:lineRule="auto"/>
        <w:rPr>
          <w:rFonts w:ascii="Calibri Light" w:hAnsi="Calibri Light" w:cs="Calibri Light"/>
        </w:rPr>
      </w:pPr>
    </w:p>
    <w:p w:rsidR="003F3780" w:rsidRDefault="003F3780">
      <w:pPr>
        <w:autoSpaceDE w:val="0"/>
        <w:spacing w:line="360" w:lineRule="auto"/>
        <w:rPr>
          <w:rFonts w:ascii="Calibri Light" w:hAnsi="Calibri Light" w:cs="Calibri Light"/>
        </w:rPr>
      </w:pPr>
    </w:p>
    <w:p w:rsidR="003F3780" w:rsidRDefault="003F3780">
      <w:pPr>
        <w:autoSpaceDE w:val="0"/>
        <w:spacing w:line="360" w:lineRule="auto"/>
        <w:rPr>
          <w:rFonts w:ascii="Calibri Light" w:hAnsi="Calibri Light" w:cs="Calibri Light"/>
        </w:rPr>
      </w:pPr>
    </w:p>
    <w:p w:rsidR="003F3780" w:rsidRDefault="003F3780">
      <w:pPr>
        <w:autoSpaceDE w:val="0"/>
        <w:spacing w:line="360" w:lineRule="auto"/>
        <w:rPr>
          <w:rFonts w:ascii="Calibri Light" w:hAnsi="Calibri Light" w:cs="Calibri Light"/>
        </w:rPr>
      </w:pPr>
    </w:p>
    <w:p w:rsidR="003F3780" w:rsidRPr="00CC7F83" w:rsidRDefault="003F3780">
      <w:pPr>
        <w:autoSpaceDE w:val="0"/>
        <w:spacing w:line="360" w:lineRule="auto"/>
        <w:rPr>
          <w:rFonts w:ascii="Calibri Light" w:hAnsi="Calibri Light" w:cs="Calibri Light"/>
        </w:rPr>
      </w:pPr>
    </w:p>
    <w:p w:rsidR="00377CF3" w:rsidRDefault="00377CF3">
      <w:pPr>
        <w:jc w:val="center"/>
      </w:pPr>
      <w:r>
        <w:rPr>
          <w:rStyle w:val="Tipodeletrapredefinidodopargrafo1"/>
          <w:rFonts w:ascii="Calibri Light" w:hAnsi="Calibri Light" w:cs="Calibri Light"/>
          <w:b/>
          <w:caps/>
          <w:lang w:val="fr-FR"/>
        </w:rPr>
        <w:lastRenderedPageBreak/>
        <w:t xml:space="preserve">CUltura </w:t>
      </w:r>
    </w:p>
    <w:tbl>
      <w:tblPr>
        <w:tblW w:w="2929" w:type="dxa"/>
        <w:jc w:val="center"/>
        <w:tblCellMar>
          <w:left w:w="10" w:type="dxa"/>
          <w:right w:w="10" w:type="dxa"/>
        </w:tblCellMar>
        <w:tblLook w:val="04A0" w:firstRow="1" w:lastRow="0" w:firstColumn="1" w:lastColumn="0" w:noHBand="0" w:noVBand="1"/>
      </w:tblPr>
      <w:tblGrid>
        <w:gridCol w:w="1740"/>
        <w:gridCol w:w="1222"/>
      </w:tblGrid>
      <w:tr w:rsidR="00377CF3" w:rsidTr="00882A00">
        <w:trPr>
          <w:trHeight w:val="300"/>
          <w:jc w:val="center"/>
        </w:trPr>
        <w:tc>
          <w:tcPr>
            <w:tcW w:w="1740"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377CF3" w:rsidRDefault="00377CF3">
            <w:pPr>
              <w:rPr>
                <w:rFonts w:ascii="Calibri" w:hAnsi="Calibri" w:cs="Calibri"/>
                <w:b/>
                <w:color w:val="000000"/>
                <w:lang w:val="pt-PT" w:eastAsia="pt-PT"/>
              </w:rPr>
            </w:pPr>
            <w:r>
              <w:rPr>
                <w:rFonts w:ascii="Calibri" w:hAnsi="Calibri" w:cs="Calibri"/>
                <w:b/>
                <w:color w:val="000000"/>
                <w:lang w:val="pt-PT" w:eastAsia="pt-PT"/>
              </w:rPr>
              <w:t xml:space="preserve">Cultura </w:t>
            </w:r>
          </w:p>
        </w:tc>
        <w:tc>
          <w:tcPr>
            <w:tcW w:w="118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377CF3" w:rsidRDefault="00377CF3">
            <w:pPr>
              <w:rPr>
                <w:rFonts w:ascii="Calibri" w:hAnsi="Calibri" w:cs="Calibri"/>
                <w:b/>
                <w:color w:val="000000"/>
                <w:lang w:val="pt-PT" w:eastAsia="pt-PT"/>
              </w:rPr>
            </w:pPr>
            <w:r>
              <w:rPr>
                <w:rFonts w:ascii="Calibri" w:hAnsi="Calibri" w:cs="Calibri"/>
                <w:b/>
                <w:color w:val="000000"/>
                <w:lang w:val="pt-PT" w:eastAsia="pt-PT"/>
              </w:rPr>
              <w:t>Quantidade</w:t>
            </w:r>
          </w:p>
        </w:tc>
      </w:tr>
      <w:tr w:rsidR="00377CF3" w:rsidTr="00882A00">
        <w:trPr>
          <w:trHeight w:val="300"/>
          <w:jc w:val="center"/>
        </w:trPr>
        <w:tc>
          <w:tcPr>
            <w:tcW w:w="1740"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377CF3" w:rsidRDefault="00377CF3">
            <w:pPr>
              <w:rPr>
                <w:rFonts w:ascii="Calibri" w:hAnsi="Calibri" w:cs="Calibri"/>
                <w:color w:val="000000"/>
                <w:lang w:val="pt-PT" w:eastAsia="pt-PT"/>
              </w:rPr>
            </w:pPr>
            <w:r>
              <w:rPr>
                <w:rFonts w:ascii="Calibri" w:hAnsi="Calibri" w:cs="Calibri"/>
                <w:color w:val="000000"/>
                <w:lang w:val="pt-PT" w:eastAsia="pt-PT"/>
              </w:rPr>
              <w:t>Pão de banana</w:t>
            </w:r>
          </w:p>
        </w:tc>
        <w:tc>
          <w:tcPr>
            <w:tcW w:w="118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377CF3" w:rsidRDefault="00377CF3">
            <w:pPr>
              <w:jc w:val="center"/>
              <w:rPr>
                <w:rFonts w:ascii="Calibri" w:hAnsi="Calibri" w:cs="Calibri"/>
                <w:color w:val="000000"/>
                <w:lang w:val="pt-PT" w:eastAsia="pt-PT"/>
              </w:rPr>
            </w:pPr>
            <w:r>
              <w:rPr>
                <w:rFonts w:ascii="Calibri" w:hAnsi="Calibri" w:cs="Calibri"/>
                <w:color w:val="000000"/>
                <w:lang w:val="pt-PT" w:eastAsia="pt-PT"/>
              </w:rPr>
              <w:t>6</w:t>
            </w:r>
          </w:p>
        </w:tc>
      </w:tr>
      <w:tr w:rsidR="00377CF3" w:rsidTr="00882A00">
        <w:trPr>
          <w:trHeight w:val="300"/>
          <w:jc w:val="center"/>
        </w:trPr>
        <w:tc>
          <w:tcPr>
            <w:tcW w:w="1740"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377CF3" w:rsidRDefault="00377CF3">
            <w:pPr>
              <w:rPr>
                <w:rFonts w:ascii="Calibri" w:hAnsi="Calibri" w:cs="Calibri"/>
                <w:color w:val="000000"/>
                <w:lang w:val="pt-PT" w:eastAsia="pt-PT"/>
              </w:rPr>
            </w:pPr>
            <w:r>
              <w:rPr>
                <w:rFonts w:ascii="Calibri" w:hAnsi="Calibri" w:cs="Calibri"/>
                <w:color w:val="000000"/>
                <w:lang w:val="pt-PT" w:eastAsia="pt-PT"/>
              </w:rPr>
              <w:t xml:space="preserve">Cidra pequena </w:t>
            </w:r>
          </w:p>
        </w:tc>
        <w:tc>
          <w:tcPr>
            <w:tcW w:w="118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377CF3" w:rsidRDefault="00377CF3">
            <w:pPr>
              <w:jc w:val="center"/>
              <w:rPr>
                <w:rFonts w:ascii="Calibri" w:hAnsi="Calibri" w:cs="Calibri"/>
                <w:color w:val="000000"/>
                <w:lang w:val="pt-PT" w:eastAsia="pt-PT"/>
              </w:rPr>
            </w:pPr>
            <w:r>
              <w:rPr>
                <w:rFonts w:ascii="Calibri" w:hAnsi="Calibri" w:cs="Calibri"/>
                <w:color w:val="000000"/>
                <w:lang w:val="pt-PT" w:eastAsia="pt-PT"/>
              </w:rPr>
              <w:t>300</w:t>
            </w:r>
          </w:p>
        </w:tc>
      </w:tr>
      <w:tr w:rsidR="00377CF3" w:rsidTr="00882A00">
        <w:trPr>
          <w:trHeight w:val="300"/>
          <w:jc w:val="center"/>
        </w:trPr>
        <w:tc>
          <w:tcPr>
            <w:tcW w:w="1740"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377CF3" w:rsidRDefault="00377CF3">
            <w:pPr>
              <w:rPr>
                <w:rFonts w:ascii="Calibri" w:hAnsi="Calibri" w:cs="Calibri"/>
                <w:color w:val="000000"/>
                <w:lang w:val="pt-PT" w:eastAsia="pt-PT"/>
              </w:rPr>
            </w:pPr>
            <w:r>
              <w:rPr>
                <w:rFonts w:ascii="Calibri" w:hAnsi="Calibri" w:cs="Calibri"/>
                <w:color w:val="000000"/>
                <w:lang w:val="pt-PT" w:eastAsia="pt-PT"/>
              </w:rPr>
              <w:t>Bananeira de prata</w:t>
            </w:r>
          </w:p>
        </w:tc>
        <w:tc>
          <w:tcPr>
            <w:tcW w:w="118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377CF3" w:rsidRDefault="00377CF3">
            <w:pPr>
              <w:jc w:val="center"/>
              <w:rPr>
                <w:rFonts w:ascii="Calibri" w:hAnsi="Calibri" w:cs="Calibri"/>
                <w:color w:val="000000"/>
                <w:lang w:val="pt-PT" w:eastAsia="pt-PT"/>
              </w:rPr>
            </w:pPr>
            <w:r>
              <w:rPr>
                <w:rFonts w:ascii="Calibri" w:hAnsi="Calibri" w:cs="Calibri"/>
                <w:color w:val="000000"/>
                <w:lang w:val="pt-PT" w:eastAsia="pt-PT"/>
              </w:rPr>
              <w:t>285</w:t>
            </w:r>
          </w:p>
        </w:tc>
      </w:tr>
    </w:tbl>
    <w:p w:rsidR="00377CF3" w:rsidRDefault="00377CF3">
      <w:pPr>
        <w:pStyle w:val="PargrafodaLista1"/>
        <w:jc w:val="both"/>
        <w:rPr>
          <w:rFonts w:ascii="Calibri Light" w:eastAsia="Times New Roman" w:hAnsi="Calibri Light" w:cs="Calibri Light"/>
          <w:b/>
          <w:sz w:val="22"/>
          <w:szCs w:val="22"/>
          <w:lang w:val="pt-PT" w:eastAsia="pt-PT"/>
        </w:rPr>
      </w:pPr>
    </w:p>
    <w:p w:rsidR="00377CF3" w:rsidRPr="00377CF3" w:rsidRDefault="00377CF3">
      <w:pPr>
        <w:spacing w:line="360" w:lineRule="auto"/>
        <w:rPr>
          <w:lang w:val="pt-PT"/>
        </w:rPr>
      </w:pPr>
      <w:r w:rsidRPr="00377CF3">
        <w:rPr>
          <w:rStyle w:val="Tipodeletrapredefinidodopargrafo1"/>
          <w:rFonts w:ascii="Calibri Light" w:hAnsi="Calibri Light" w:cs="Calibri Light"/>
          <w:lang w:val="pt-PT"/>
        </w:rPr>
        <w:t xml:space="preserve">O PPA será compensado, por um lado, para proporcionar acesso à terra às famílias que realmente precisam dela, porque estão na zona de risco para encontrar zonas mais seguras, mas, por outro lado, para ajudar o PPA a não passar para uma situação de maior pobreza. Com o motociclo, o PAP poderá aumentar os seus rendimentos com a actividade de </w:t>
      </w:r>
      <w:proofErr w:type="spellStart"/>
      <w:r w:rsidRPr="00377CF3">
        <w:rPr>
          <w:rStyle w:val="Tipodeletrapredefinidodopargrafo1"/>
          <w:rFonts w:ascii="Calibri Light" w:hAnsi="Calibri Light" w:cs="Calibri Light"/>
          <w:lang w:val="pt-PT"/>
        </w:rPr>
        <w:t>mototáxi</w:t>
      </w:r>
      <w:proofErr w:type="spellEnd"/>
      <w:r w:rsidRPr="00377CF3">
        <w:rPr>
          <w:rStyle w:val="Tipodeletrapredefinidodopargrafo1"/>
          <w:rFonts w:ascii="Calibri Light" w:hAnsi="Calibri Light" w:cs="Calibri Light"/>
          <w:lang w:val="pt-PT"/>
        </w:rPr>
        <w:t xml:space="preserve"> e, com o apoio do Ministério da Agricultura, obter outra parcela para desenvolver a sua actividade agrícola. </w:t>
      </w:r>
    </w:p>
    <w:p w:rsidR="00377CF3" w:rsidRPr="00377CF3" w:rsidRDefault="00377CF3">
      <w:pPr>
        <w:pStyle w:val="Cabealho21"/>
        <w:rPr>
          <w:rFonts w:ascii="Calibri Light" w:hAnsi="Calibri Light" w:cs="Calibri Light"/>
          <w:sz w:val="26"/>
          <w:szCs w:val="26"/>
          <w:lang w:val="pt-PT" w:eastAsia="pt-PT"/>
        </w:rPr>
      </w:pPr>
    </w:p>
    <w:p w:rsidR="00377CF3" w:rsidRPr="00377CF3" w:rsidRDefault="00377CF3">
      <w:pPr>
        <w:pStyle w:val="Cabealho21"/>
        <w:rPr>
          <w:lang w:val="pt-PT"/>
        </w:rPr>
      </w:pPr>
    </w:p>
    <w:p w:rsidR="00377CF3" w:rsidRDefault="00377CF3">
      <w:pPr>
        <w:rPr>
          <w:lang w:val="pt-PT" w:eastAsia="pt-PT"/>
        </w:rPr>
      </w:pPr>
    </w:p>
    <w:p w:rsidR="00377CF3" w:rsidRPr="00377CF3" w:rsidRDefault="00377CF3">
      <w:pPr>
        <w:spacing w:after="200"/>
        <w:rPr>
          <w:lang w:val="pt-PT"/>
        </w:rPr>
      </w:pPr>
    </w:p>
    <w:p w:rsidR="00377CF3" w:rsidRPr="00377CF3" w:rsidRDefault="00377CF3">
      <w:pPr>
        <w:rPr>
          <w:lang w:val="pt-PT"/>
        </w:rPr>
      </w:pPr>
    </w:p>
    <w:sectPr w:rsidR="00377CF3" w:rsidRPr="00377CF3">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3D82" w:rsidRDefault="00D83D82" w:rsidP="00377CF3">
      <w:pPr>
        <w:spacing w:before="0" w:after="0" w:line="240" w:lineRule="auto"/>
      </w:pPr>
      <w:r>
        <w:separator/>
      </w:r>
    </w:p>
  </w:endnote>
  <w:endnote w:type="continuationSeparator" w:id="0">
    <w:p w:rsidR="00D83D82" w:rsidRDefault="00D83D82" w:rsidP="00377CF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20002A87" w:usb1="00000000" w:usb2="00000000"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3D82" w:rsidRDefault="00D83D82" w:rsidP="00377CF3">
      <w:pPr>
        <w:spacing w:before="0" w:after="0" w:line="240" w:lineRule="auto"/>
      </w:pPr>
      <w:r>
        <w:separator/>
      </w:r>
    </w:p>
  </w:footnote>
  <w:footnote w:type="continuationSeparator" w:id="0">
    <w:p w:rsidR="00D83D82" w:rsidRDefault="00D83D82" w:rsidP="00377CF3">
      <w:pPr>
        <w:spacing w:before="0" w:after="0" w:line="240" w:lineRule="auto"/>
      </w:pPr>
      <w:r>
        <w:continuationSeparator/>
      </w:r>
    </w:p>
  </w:footnote>
  <w:footnote w:id="1">
    <w:p w:rsidR="00377CF3" w:rsidRPr="00377CF3" w:rsidRDefault="00377CF3">
      <w:pPr>
        <w:pStyle w:val="Textodenotaderodap1"/>
        <w:ind w:left="0" w:firstLine="0"/>
        <w:rPr>
          <w:lang w:val="pt-PT"/>
        </w:rPr>
      </w:pPr>
      <w:r w:rsidRPr="002F6768">
        <w:rPr>
          <w:rStyle w:val="Refdenotaderodap"/>
          <w:rFonts w:asciiTheme="majorHAnsi" w:hAnsiTheme="majorHAnsi" w:cstheme="majorHAnsi"/>
        </w:rPr>
        <w:footnoteRef/>
      </w:r>
      <w:r w:rsidRPr="00377CF3">
        <w:rPr>
          <w:rStyle w:val="Tipodeletrapredefinidodopargrafo1"/>
          <w:rFonts w:asciiTheme="majorHAnsi" w:hAnsiTheme="majorHAnsi" w:cstheme="majorHAnsi"/>
          <w:lang w:val="pt-PT"/>
        </w:rPr>
        <w:t xml:space="preserve"> "Os preços, fóruns e rendas a estabelecer de acordo com os contrastes serão calculados de acordo com tabelas estabelecidas em regulamentos complementares, tendo em conta a localização, as potencialidades de exploração e o uso do solo. Quando os terrenos se destinem a ser escoados em leilão ou por concurso público, os montantes calculados nos termos do parágrafo anterior constituirão a base das respectivas propostas" (artigo 26º).</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171D6"/>
    <w:multiLevelType w:val="multilevel"/>
    <w:tmpl w:val="A9F2338C"/>
    <w:lvl w:ilvl="0">
      <w:start w:val="5"/>
      <w:numFmt w:val="decimal"/>
      <w:lvlText w:val="%1"/>
      <w:lvlJc w:val="left"/>
      <w:pPr>
        <w:ind w:left="360" w:hanging="360"/>
      </w:pPr>
      <w:rPr>
        <w:rFonts w:hint="default"/>
        <w:i w:val="0"/>
      </w:rPr>
    </w:lvl>
    <w:lvl w:ilvl="1">
      <w:start w:val="1"/>
      <w:numFmt w:val="decimal"/>
      <w:lvlText w:val="%1.%2"/>
      <w:lvlJc w:val="left"/>
      <w:pPr>
        <w:ind w:left="2520" w:hanging="360"/>
      </w:pPr>
      <w:rPr>
        <w:rFonts w:hint="default"/>
        <w:i w:val="0"/>
      </w:rPr>
    </w:lvl>
    <w:lvl w:ilvl="2">
      <w:start w:val="1"/>
      <w:numFmt w:val="decimal"/>
      <w:lvlText w:val="%1.%2.%3"/>
      <w:lvlJc w:val="left"/>
      <w:pPr>
        <w:ind w:left="5040" w:hanging="720"/>
      </w:pPr>
      <w:rPr>
        <w:rFonts w:hint="default"/>
        <w:i w:val="0"/>
      </w:rPr>
    </w:lvl>
    <w:lvl w:ilvl="3">
      <w:start w:val="1"/>
      <w:numFmt w:val="decimal"/>
      <w:lvlText w:val="%1.%2.%3.%4"/>
      <w:lvlJc w:val="left"/>
      <w:pPr>
        <w:ind w:left="7200" w:hanging="720"/>
      </w:pPr>
      <w:rPr>
        <w:rFonts w:hint="default"/>
        <w:i w:val="0"/>
      </w:rPr>
    </w:lvl>
    <w:lvl w:ilvl="4">
      <w:start w:val="1"/>
      <w:numFmt w:val="decimal"/>
      <w:lvlText w:val="%1.%2.%3.%4.%5"/>
      <w:lvlJc w:val="left"/>
      <w:pPr>
        <w:ind w:left="9720" w:hanging="1080"/>
      </w:pPr>
      <w:rPr>
        <w:rFonts w:hint="default"/>
        <w:i w:val="0"/>
      </w:rPr>
    </w:lvl>
    <w:lvl w:ilvl="5">
      <w:start w:val="1"/>
      <w:numFmt w:val="decimal"/>
      <w:lvlText w:val="%1.%2.%3.%4.%5.%6"/>
      <w:lvlJc w:val="left"/>
      <w:pPr>
        <w:ind w:left="11880" w:hanging="1080"/>
      </w:pPr>
      <w:rPr>
        <w:rFonts w:hint="default"/>
        <w:i w:val="0"/>
      </w:rPr>
    </w:lvl>
    <w:lvl w:ilvl="6">
      <w:start w:val="1"/>
      <w:numFmt w:val="decimal"/>
      <w:lvlText w:val="%1.%2.%3.%4.%5.%6.%7"/>
      <w:lvlJc w:val="left"/>
      <w:pPr>
        <w:ind w:left="14400" w:hanging="1440"/>
      </w:pPr>
      <w:rPr>
        <w:rFonts w:hint="default"/>
        <w:i w:val="0"/>
      </w:rPr>
    </w:lvl>
    <w:lvl w:ilvl="7">
      <w:start w:val="1"/>
      <w:numFmt w:val="decimal"/>
      <w:lvlText w:val="%1.%2.%3.%4.%5.%6.%7.%8"/>
      <w:lvlJc w:val="left"/>
      <w:pPr>
        <w:ind w:left="16560" w:hanging="1440"/>
      </w:pPr>
      <w:rPr>
        <w:rFonts w:hint="default"/>
        <w:i w:val="0"/>
      </w:rPr>
    </w:lvl>
    <w:lvl w:ilvl="8">
      <w:start w:val="1"/>
      <w:numFmt w:val="decimal"/>
      <w:lvlText w:val="%1.%2.%3.%4.%5.%6.%7.%8.%9"/>
      <w:lvlJc w:val="left"/>
      <w:pPr>
        <w:ind w:left="19080" w:hanging="1800"/>
      </w:pPr>
      <w:rPr>
        <w:rFonts w:hint="default"/>
        <w:i w:val="0"/>
      </w:rPr>
    </w:lvl>
  </w:abstractNum>
  <w:abstractNum w:abstractNumId="1">
    <w:nsid w:val="08FD0232"/>
    <w:multiLevelType w:val="multilevel"/>
    <w:tmpl w:val="EFFE7ED2"/>
    <w:lvl w:ilvl="0">
      <w:start w:val="1"/>
      <w:numFmt w:val="lowerLetter"/>
      <w:lvlText w:val="%1)"/>
      <w:lvlJc w:val="left"/>
      <w:pPr>
        <w:ind w:left="720" w:hanging="360"/>
      </w:pPr>
    </w:lvl>
    <w:lvl w:ilvl="1">
      <w:start w:val="1"/>
      <w:numFmt w:val="decimal"/>
      <w:lvlText w:val="%2."/>
      <w:lvlJc w:val="left"/>
      <w:pPr>
        <w:ind w:left="1440" w:hanging="360"/>
      </w:pPr>
    </w:lvl>
    <w:lvl w:ilvl="2">
      <w:start w:val="1"/>
      <w:numFmt w:val="lowerLetter"/>
      <w:lvlText w:val="%3)"/>
      <w:lvlJc w:val="left"/>
      <w:pPr>
        <w:ind w:left="2160" w:hanging="360"/>
      </w:p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Letter"/>
      <w:lvlText w:val="%6)"/>
      <w:lvlJc w:val="left"/>
      <w:pPr>
        <w:ind w:left="4320" w:hanging="360"/>
      </w:pPr>
    </w:lvl>
    <w:lvl w:ilvl="6">
      <w:start w:val="1"/>
      <w:numFmt w:val="lowerLetter"/>
      <w:lvlText w:val="%7)"/>
      <w:lvlJc w:val="left"/>
      <w:pPr>
        <w:ind w:left="5040" w:hanging="360"/>
      </w:pPr>
    </w:lvl>
    <w:lvl w:ilvl="7">
      <w:start w:val="1"/>
      <w:numFmt w:val="lowerLetter"/>
      <w:lvlText w:val="%8)"/>
      <w:lvlJc w:val="left"/>
      <w:pPr>
        <w:ind w:left="5760" w:hanging="360"/>
      </w:pPr>
    </w:lvl>
    <w:lvl w:ilvl="8">
      <w:start w:val="1"/>
      <w:numFmt w:val="lowerLetter"/>
      <w:lvlText w:val="%9)"/>
      <w:lvlJc w:val="left"/>
      <w:pPr>
        <w:ind w:left="6480" w:hanging="360"/>
      </w:pPr>
    </w:lvl>
  </w:abstractNum>
  <w:abstractNum w:abstractNumId="2">
    <w:nsid w:val="24120B95"/>
    <w:multiLevelType w:val="multilevel"/>
    <w:tmpl w:val="FC3C386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279C36E2"/>
    <w:multiLevelType w:val="multilevel"/>
    <w:tmpl w:val="74869C16"/>
    <w:lvl w:ilvl="0">
      <w:start w:val="1"/>
      <w:numFmt w:val="decimal"/>
      <w:lvlText w:val="%1."/>
      <w:lvlJc w:val="left"/>
      <w:pPr>
        <w:ind w:left="900" w:hanging="36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4">
    <w:nsid w:val="45714C07"/>
    <w:multiLevelType w:val="multilevel"/>
    <w:tmpl w:val="E398E2FE"/>
    <w:lvl w:ilvl="0">
      <w:start w:val="5"/>
      <w:numFmt w:val="decimal"/>
      <w:lvlText w:val="%1"/>
      <w:lvlJc w:val="left"/>
      <w:pPr>
        <w:ind w:left="360" w:hanging="360"/>
      </w:pPr>
      <w:rPr>
        <w:i w:val="0"/>
      </w:rPr>
    </w:lvl>
    <w:lvl w:ilvl="1">
      <w:start w:val="2"/>
      <w:numFmt w:val="decimal"/>
      <w:lvlText w:val="%1.%2"/>
      <w:lvlJc w:val="left"/>
      <w:pPr>
        <w:ind w:left="2520" w:hanging="360"/>
      </w:pPr>
      <w:rPr>
        <w:i w:val="0"/>
      </w:rPr>
    </w:lvl>
    <w:lvl w:ilvl="2">
      <w:start w:val="1"/>
      <w:numFmt w:val="decimal"/>
      <w:lvlText w:val="%1.%2.%3"/>
      <w:lvlJc w:val="left"/>
      <w:pPr>
        <w:ind w:left="5040" w:hanging="720"/>
      </w:pPr>
      <w:rPr>
        <w:i w:val="0"/>
      </w:rPr>
    </w:lvl>
    <w:lvl w:ilvl="3">
      <w:start w:val="1"/>
      <w:numFmt w:val="decimal"/>
      <w:lvlText w:val="%1.%2.%3.%4"/>
      <w:lvlJc w:val="left"/>
      <w:pPr>
        <w:ind w:left="7200" w:hanging="720"/>
      </w:pPr>
      <w:rPr>
        <w:i w:val="0"/>
      </w:rPr>
    </w:lvl>
    <w:lvl w:ilvl="4">
      <w:start w:val="1"/>
      <w:numFmt w:val="decimal"/>
      <w:lvlText w:val="%1.%2.%3.%4.%5"/>
      <w:lvlJc w:val="left"/>
      <w:pPr>
        <w:ind w:left="9720" w:hanging="1080"/>
      </w:pPr>
      <w:rPr>
        <w:i w:val="0"/>
      </w:rPr>
    </w:lvl>
    <w:lvl w:ilvl="5">
      <w:start w:val="1"/>
      <w:numFmt w:val="decimal"/>
      <w:lvlText w:val="%1.%2.%3.%4.%5.%6"/>
      <w:lvlJc w:val="left"/>
      <w:pPr>
        <w:ind w:left="11880" w:hanging="1080"/>
      </w:pPr>
      <w:rPr>
        <w:i w:val="0"/>
      </w:rPr>
    </w:lvl>
    <w:lvl w:ilvl="6">
      <w:start w:val="1"/>
      <w:numFmt w:val="decimal"/>
      <w:lvlText w:val="%1.%2.%3.%4.%5.%6.%7"/>
      <w:lvlJc w:val="left"/>
      <w:pPr>
        <w:ind w:left="14400" w:hanging="1440"/>
      </w:pPr>
      <w:rPr>
        <w:i w:val="0"/>
      </w:rPr>
    </w:lvl>
    <w:lvl w:ilvl="7">
      <w:start w:val="1"/>
      <w:numFmt w:val="decimal"/>
      <w:lvlText w:val="%1.%2.%3.%4.%5.%6.%7.%8"/>
      <w:lvlJc w:val="left"/>
      <w:pPr>
        <w:ind w:left="16560" w:hanging="1440"/>
      </w:pPr>
      <w:rPr>
        <w:i w:val="0"/>
      </w:rPr>
    </w:lvl>
    <w:lvl w:ilvl="8">
      <w:start w:val="1"/>
      <w:numFmt w:val="decimal"/>
      <w:lvlText w:val="%1.%2.%3.%4.%5.%6.%7.%8.%9"/>
      <w:lvlJc w:val="left"/>
      <w:pPr>
        <w:ind w:left="19080" w:hanging="1800"/>
      </w:pPr>
      <w:rPr>
        <w:i w:val="0"/>
      </w:rPr>
    </w:lvl>
  </w:abstractNum>
  <w:abstractNum w:abstractNumId="5">
    <w:nsid w:val="6E51584B"/>
    <w:multiLevelType w:val="multilevel"/>
    <w:tmpl w:val="040224E4"/>
    <w:lvl w:ilvl="0">
      <w:start w:val="5"/>
      <w:numFmt w:val="decimal"/>
      <w:lvlText w:val="%1."/>
      <w:lvlJc w:val="left"/>
      <w:pPr>
        <w:ind w:left="900" w:hanging="36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6">
    <w:nsid w:val="70757AC0"/>
    <w:multiLevelType w:val="multilevel"/>
    <w:tmpl w:val="A0AC7366"/>
    <w:lvl w:ilvl="0">
      <w:start w:val="8"/>
      <w:numFmt w:val="decimal"/>
      <w:lvlText w:val="%1."/>
      <w:lvlJc w:val="left"/>
      <w:pPr>
        <w:ind w:left="900" w:hanging="360"/>
      </w:pPr>
      <w:rPr>
        <w:rFonts w:asciiTheme="majorHAnsi" w:eastAsia="Times New Roman" w:hAnsiTheme="majorHAnsi" w:hint="default"/>
        <w:color w:val="auto"/>
        <w:sz w:val="22"/>
      </w:r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num w:numId="1">
    <w:abstractNumId w:val="2"/>
  </w:num>
  <w:num w:numId="2">
    <w:abstractNumId w:val="0"/>
  </w:num>
  <w:num w:numId="3">
    <w:abstractNumId w:val="3"/>
  </w:num>
  <w:num w:numId="4">
    <w:abstractNumId w:val="1"/>
  </w:num>
  <w:num w:numId="5">
    <w:abstractNumId w:val="5"/>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7CF3"/>
    <w:rsid w:val="00016C47"/>
    <w:rsid w:val="002E53A5"/>
    <w:rsid w:val="00377CF3"/>
    <w:rsid w:val="003F3780"/>
    <w:rsid w:val="0040453D"/>
    <w:rsid w:val="005946B4"/>
    <w:rsid w:val="006B6CE9"/>
    <w:rsid w:val="0078423F"/>
    <w:rsid w:val="007F57E6"/>
    <w:rsid w:val="0094611F"/>
    <w:rsid w:val="00A6637B"/>
    <w:rsid w:val="00A93921"/>
    <w:rsid w:val="00C54E0F"/>
    <w:rsid w:val="00C853F5"/>
    <w:rsid w:val="00D83D82"/>
    <w:rsid w:val="00EC15A2"/>
    <w:rsid w:val="00F538D5"/>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7CF3"/>
    <w:pPr>
      <w:spacing w:before="120" w:after="180" w:line="276" w:lineRule="auto"/>
      <w:jc w:val="both"/>
    </w:pPr>
    <w:rPr>
      <w:rFonts w:ascii="Corbel" w:eastAsia="Times New Roman" w:hAnsi="Corbel" w:cs="Times New Roman"/>
      <w:lang w:val="en-CA"/>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Cabealho11">
    <w:name w:val="Cabeçalho 11"/>
    <w:basedOn w:val="Normal"/>
    <w:rsid w:val="00377CF3"/>
    <w:pPr>
      <w:suppressAutoHyphens/>
      <w:autoSpaceDN w:val="0"/>
      <w:spacing w:before="0" w:after="0" w:line="240" w:lineRule="auto"/>
      <w:jc w:val="left"/>
      <w:textAlignment w:val="baseline"/>
      <w:outlineLvl w:val="0"/>
    </w:pPr>
    <w:rPr>
      <w:rFonts w:ascii="Times New Roman" w:hAnsi="Times New Roman"/>
      <w:b/>
      <w:bCs/>
      <w:kern w:val="3"/>
      <w:sz w:val="48"/>
      <w:szCs w:val="48"/>
      <w:lang w:val="en-US"/>
    </w:rPr>
  </w:style>
  <w:style w:type="paragraph" w:customStyle="1" w:styleId="Cabealho21">
    <w:name w:val="Cabeçalho 21"/>
    <w:basedOn w:val="Normal"/>
    <w:rsid w:val="00377CF3"/>
    <w:pPr>
      <w:suppressAutoHyphens/>
      <w:autoSpaceDN w:val="0"/>
      <w:spacing w:before="0" w:after="0" w:line="240" w:lineRule="auto"/>
      <w:jc w:val="left"/>
      <w:textAlignment w:val="baseline"/>
      <w:outlineLvl w:val="1"/>
    </w:pPr>
    <w:rPr>
      <w:rFonts w:ascii="Times New Roman" w:hAnsi="Times New Roman"/>
      <w:b/>
      <w:bCs/>
      <w:sz w:val="36"/>
      <w:szCs w:val="36"/>
      <w:lang w:val="en-US"/>
    </w:rPr>
  </w:style>
  <w:style w:type="paragraph" w:customStyle="1" w:styleId="Cabealho31">
    <w:name w:val="Cabeçalho 31"/>
    <w:basedOn w:val="Normal"/>
    <w:rsid w:val="00377CF3"/>
    <w:pPr>
      <w:suppressAutoHyphens/>
      <w:autoSpaceDN w:val="0"/>
      <w:spacing w:before="0" w:after="0" w:line="240" w:lineRule="auto"/>
      <w:jc w:val="left"/>
      <w:textAlignment w:val="baseline"/>
      <w:outlineLvl w:val="2"/>
    </w:pPr>
    <w:rPr>
      <w:rFonts w:ascii="Times New Roman" w:hAnsi="Times New Roman"/>
      <w:b/>
      <w:bCs/>
      <w:sz w:val="27"/>
      <w:szCs w:val="27"/>
      <w:lang w:val="en-US"/>
    </w:rPr>
  </w:style>
  <w:style w:type="character" w:customStyle="1" w:styleId="Tipodeletrapredefinidodopargrafo1">
    <w:name w:val="Tipo de letra predefinido do parágrafo1"/>
    <w:rsid w:val="00377CF3"/>
  </w:style>
  <w:style w:type="paragraph" w:styleId="NormalWeb">
    <w:name w:val="Normal (Web)"/>
    <w:basedOn w:val="Normal"/>
    <w:rsid w:val="00377CF3"/>
    <w:pPr>
      <w:suppressAutoHyphens/>
      <w:autoSpaceDN w:val="0"/>
      <w:spacing w:before="0" w:after="0" w:line="240" w:lineRule="auto"/>
      <w:jc w:val="left"/>
      <w:textAlignment w:val="baseline"/>
    </w:pPr>
    <w:rPr>
      <w:rFonts w:ascii="Times New Roman" w:hAnsi="Times New Roman"/>
      <w:sz w:val="24"/>
      <w:szCs w:val="24"/>
      <w:lang w:val="en-US"/>
    </w:rPr>
  </w:style>
  <w:style w:type="paragraph" w:customStyle="1" w:styleId="PargrafodaLista1">
    <w:name w:val="Parágrafo da Lista1"/>
    <w:basedOn w:val="Normal"/>
    <w:rsid w:val="00377CF3"/>
    <w:pPr>
      <w:suppressAutoHyphens/>
      <w:autoSpaceDN w:val="0"/>
      <w:spacing w:before="0" w:after="0" w:line="240" w:lineRule="auto"/>
      <w:ind w:left="720"/>
      <w:jc w:val="left"/>
      <w:textAlignment w:val="baseline"/>
    </w:pPr>
    <w:rPr>
      <w:rFonts w:ascii="Times New Roman" w:eastAsia="Calibri" w:hAnsi="Times New Roman"/>
      <w:sz w:val="24"/>
      <w:szCs w:val="24"/>
      <w:lang w:val="en-US"/>
    </w:rPr>
  </w:style>
  <w:style w:type="character" w:customStyle="1" w:styleId="Refdenotaderodap1">
    <w:name w:val="Ref. de nota de rodapé1"/>
    <w:rsid w:val="00377CF3"/>
    <w:rPr>
      <w:rFonts w:ascii="Times New Roman" w:hAnsi="Times New Roman"/>
      <w:position w:val="0"/>
      <w:sz w:val="24"/>
      <w:vertAlign w:val="superscript"/>
    </w:rPr>
  </w:style>
  <w:style w:type="paragraph" w:customStyle="1" w:styleId="Textodenotaderodap1">
    <w:name w:val="Texto de nota de rodapé1"/>
    <w:basedOn w:val="Normal"/>
    <w:rsid w:val="00377CF3"/>
    <w:pPr>
      <w:suppressAutoHyphens/>
      <w:autoSpaceDN w:val="0"/>
      <w:spacing w:before="0" w:after="0" w:line="240" w:lineRule="auto"/>
      <w:ind w:left="432" w:hanging="432"/>
      <w:jc w:val="left"/>
      <w:textAlignment w:val="baseline"/>
    </w:pPr>
    <w:rPr>
      <w:rFonts w:ascii="Times New Roman" w:hAnsi="Times New Roman"/>
      <w:sz w:val="20"/>
      <w:szCs w:val="20"/>
      <w:lang w:val="en-US"/>
    </w:rPr>
  </w:style>
  <w:style w:type="paragraph" w:customStyle="1" w:styleId="BankNormal">
    <w:name w:val="BankNormal"/>
    <w:basedOn w:val="Normal"/>
    <w:rsid w:val="00377CF3"/>
    <w:pPr>
      <w:suppressAutoHyphens/>
      <w:autoSpaceDN w:val="0"/>
      <w:spacing w:before="0" w:after="240" w:line="240" w:lineRule="auto"/>
      <w:jc w:val="left"/>
      <w:textAlignment w:val="baseline"/>
    </w:pPr>
    <w:rPr>
      <w:rFonts w:ascii="Times New Roman" w:hAnsi="Times New Roman"/>
      <w:szCs w:val="20"/>
      <w:lang w:val="en-US"/>
    </w:rPr>
  </w:style>
  <w:style w:type="paragraph" w:customStyle="1" w:styleId="Textosimples1">
    <w:name w:val="Texto simples1"/>
    <w:basedOn w:val="Normal"/>
    <w:rsid w:val="00377CF3"/>
    <w:pPr>
      <w:suppressAutoHyphens/>
      <w:autoSpaceDN w:val="0"/>
      <w:spacing w:before="0" w:after="0" w:line="240" w:lineRule="auto"/>
      <w:jc w:val="left"/>
      <w:textAlignment w:val="baseline"/>
    </w:pPr>
    <w:rPr>
      <w:rFonts w:ascii="Courier New" w:hAnsi="Courier New" w:cs="Courier New"/>
      <w:sz w:val="20"/>
      <w:szCs w:val="20"/>
      <w:lang w:val="fr-FR"/>
    </w:rPr>
  </w:style>
  <w:style w:type="character" w:customStyle="1" w:styleId="longtext">
    <w:name w:val="long_text"/>
    <w:basedOn w:val="Tipodeletrapredefinidodopargrafo1"/>
    <w:rsid w:val="00377CF3"/>
  </w:style>
  <w:style w:type="paragraph" w:customStyle="1" w:styleId="Ttulodondice1">
    <w:name w:val="Título do Índice1"/>
    <w:basedOn w:val="Cabealho11"/>
    <w:next w:val="Normal"/>
    <w:rsid w:val="00377CF3"/>
    <w:pPr>
      <w:keepNext/>
      <w:keepLines/>
      <w:spacing w:before="480" w:line="276" w:lineRule="auto"/>
    </w:pPr>
    <w:rPr>
      <w:rFonts w:ascii="Calibri Light" w:hAnsi="Calibri Light"/>
      <w:color w:val="2E74B5"/>
      <w:kern w:val="0"/>
      <w:sz w:val="28"/>
      <w:szCs w:val="28"/>
      <w:lang w:val="pt-PT" w:eastAsia="pt-PT"/>
    </w:rPr>
  </w:style>
  <w:style w:type="character" w:customStyle="1" w:styleId="hps">
    <w:name w:val="hps"/>
    <w:basedOn w:val="Tipodeletrapredefinidodopargrafo1"/>
    <w:rsid w:val="00377CF3"/>
  </w:style>
  <w:style w:type="character" w:customStyle="1" w:styleId="shorttext">
    <w:name w:val="short_text"/>
    <w:basedOn w:val="Tipodeletrapredefinidodopargrafo1"/>
    <w:rsid w:val="00377CF3"/>
  </w:style>
  <w:style w:type="character" w:styleId="Refdenotaderodap">
    <w:name w:val="footnote reference"/>
    <w:basedOn w:val="Tipodeletrapredefinidodopargrafo"/>
    <w:uiPriority w:val="99"/>
    <w:semiHidden/>
    <w:unhideWhenUsed/>
    <w:rsid w:val="00377CF3"/>
    <w:rPr>
      <w:vertAlign w:val="superscript"/>
    </w:rPr>
  </w:style>
  <w:style w:type="paragraph" w:styleId="Cabealho">
    <w:name w:val="header"/>
    <w:basedOn w:val="Normal"/>
    <w:link w:val="CabealhoCarcter"/>
    <w:uiPriority w:val="99"/>
    <w:unhideWhenUsed/>
    <w:rsid w:val="00377CF3"/>
    <w:pPr>
      <w:tabs>
        <w:tab w:val="center" w:pos="4252"/>
        <w:tab w:val="right" w:pos="8504"/>
      </w:tabs>
      <w:spacing w:before="0" w:after="0" w:line="240" w:lineRule="auto"/>
    </w:pPr>
  </w:style>
  <w:style w:type="character" w:customStyle="1" w:styleId="CabealhoCarcter">
    <w:name w:val="Cabeçalho Carácter"/>
    <w:basedOn w:val="Tipodeletrapredefinidodopargrafo"/>
    <w:link w:val="Cabealho"/>
    <w:uiPriority w:val="99"/>
    <w:rsid w:val="00377CF3"/>
    <w:rPr>
      <w:rFonts w:ascii="Corbel" w:eastAsia="Times New Roman" w:hAnsi="Corbel" w:cs="Times New Roman"/>
      <w:lang w:val="en-CA"/>
    </w:rPr>
  </w:style>
  <w:style w:type="paragraph" w:styleId="Rodap">
    <w:name w:val="footer"/>
    <w:basedOn w:val="Normal"/>
    <w:link w:val="RodapCarcter"/>
    <w:uiPriority w:val="99"/>
    <w:unhideWhenUsed/>
    <w:rsid w:val="00377CF3"/>
    <w:pPr>
      <w:tabs>
        <w:tab w:val="center" w:pos="4252"/>
        <w:tab w:val="right" w:pos="8504"/>
      </w:tabs>
      <w:spacing w:before="0" w:after="0" w:line="240" w:lineRule="auto"/>
    </w:pPr>
  </w:style>
  <w:style w:type="character" w:customStyle="1" w:styleId="RodapCarcter">
    <w:name w:val="Rodapé Carácter"/>
    <w:basedOn w:val="Tipodeletrapredefinidodopargrafo"/>
    <w:link w:val="Rodap"/>
    <w:uiPriority w:val="99"/>
    <w:rsid w:val="00377CF3"/>
    <w:rPr>
      <w:rFonts w:ascii="Corbel" w:eastAsia="Times New Roman" w:hAnsi="Corbel" w:cs="Times New Roman"/>
      <w:lang w:val="en-CA"/>
    </w:rPr>
  </w:style>
  <w:style w:type="paragraph" w:styleId="Textodebalo">
    <w:name w:val="Balloon Text"/>
    <w:basedOn w:val="Normal"/>
    <w:link w:val="TextodebaloCarcter"/>
    <w:uiPriority w:val="99"/>
    <w:semiHidden/>
    <w:unhideWhenUsed/>
    <w:rsid w:val="003F3780"/>
    <w:pPr>
      <w:spacing w:before="0" w:after="0"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3F3780"/>
    <w:rPr>
      <w:rFonts w:ascii="Tahoma" w:eastAsia="Times New Roman" w:hAnsi="Tahoma" w:cs="Tahoma"/>
      <w:sz w:val="16"/>
      <w:szCs w:val="16"/>
      <w:lang w:val="en-C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7CF3"/>
    <w:pPr>
      <w:spacing w:before="120" w:after="180" w:line="276" w:lineRule="auto"/>
      <w:jc w:val="both"/>
    </w:pPr>
    <w:rPr>
      <w:rFonts w:ascii="Corbel" w:eastAsia="Times New Roman" w:hAnsi="Corbel" w:cs="Times New Roman"/>
      <w:lang w:val="en-CA"/>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Cabealho11">
    <w:name w:val="Cabeçalho 11"/>
    <w:basedOn w:val="Normal"/>
    <w:rsid w:val="00377CF3"/>
    <w:pPr>
      <w:suppressAutoHyphens/>
      <w:autoSpaceDN w:val="0"/>
      <w:spacing w:before="0" w:after="0" w:line="240" w:lineRule="auto"/>
      <w:jc w:val="left"/>
      <w:textAlignment w:val="baseline"/>
      <w:outlineLvl w:val="0"/>
    </w:pPr>
    <w:rPr>
      <w:rFonts w:ascii="Times New Roman" w:hAnsi="Times New Roman"/>
      <w:b/>
      <w:bCs/>
      <w:kern w:val="3"/>
      <w:sz w:val="48"/>
      <w:szCs w:val="48"/>
      <w:lang w:val="en-US"/>
    </w:rPr>
  </w:style>
  <w:style w:type="paragraph" w:customStyle="1" w:styleId="Cabealho21">
    <w:name w:val="Cabeçalho 21"/>
    <w:basedOn w:val="Normal"/>
    <w:rsid w:val="00377CF3"/>
    <w:pPr>
      <w:suppressAutoHyphens/>
      <w:autoSpaceDN w:val="0"/>
      <w:spacing w:before="0" w:after="0" w:line="240" w:lineRule="auto"/>
      <w:jc w:val="left"/>
      <w:textAlignment w:val="baseline"/>
      <w:outlineLvl w:val="1"/>
    </w:pPr>
    <w:rPr>
      <w:rFonts w:ascii="Times New Roman" w:hAnsi="Times New Roman"/>
      <w:b/>
      <w:bCs/>
      <w:sz w:val="36"/>
      <w:szCs w:val="36"/>
      <w:lang w:val="en-US"/>
    </w:rPr>
  </w:style>
  <w:style w:type="paragraph" w:customStyle="1" w:styleId="Cabealho31">
    <w:name w:val="Cabeçalho 31"/>
    <w:basedOn w:val="Normal"/>
    <w:rsid w:val="00377CF3"/>
    <w:pPr>
      <w:suppressAutoHyphens/>
      <w:autoSpaceDN w:val="0"/>
      <w:spacing w:before="0" w:after="0" w:line="240" w:lineRule="auto"/>
      <w:jc w:val="left"/>
      <w:textAlignment w:val="baseline"/>
      <w:outlineLvl w:val="2"/>
    </w:pPr>
    <w:rPr>
      <w:rFonts w:ascii="Times New Roman" w:hAnsi="Times New Roman"/>
      <w:b/>
      <w:bCs/>
      <w:sz w:val="27"/>
      <w:szCs w:val="27"/>
      <w:lang w:val="en-US"/>
    </w:rPr>
  </w:style>
  <w:style w:type="character" w:customStyle="1" w:styleId="Tipodeletrapredefinidodopargrafo1">
    <w:name w:val="Tipo de letra predefinido do parágrafo1"/>
    <w:rsid w:val="00377CF3"/>
  </w:style>
  <w:style w:type="paragraph" w:styleId="NormalWeb">
    <w:name w:val="Normal (Web)"/>
    <w:basedOn w:val="Normal"/>
    <w:rsid w:val="00377CF3"/>
    <w:pPr>
      <w:suppressAutoHyphens/>
      <w:autoSpaceDN w:val="0"/>
      <w:spacing w:before="0" w:after="0" w:line="240" w:lineRule="auto"/>
      <w:jc w:val="left"/>
      <w:textAlignment w:val="baseline"/>
    </w:pPr>
    <w:rPr>
      <w:rFonts w:ascii="Times New Roman" w:hAnsi="Times New Roman"/>
      <w:sz w:val="24"/>
      <w:szCs w:val="24"/>
      <w:lang w:val="en-US"/>
    </w:rPr>
  </w:style>
  <w:style w:type="paragraph" w:customStyle="1" w:styleId="PargrafodaLista1">
    <w:name w:val="Parágrafo da Lista1"/>
    <w:basedOn w:val="Normal"/>
    <w:rsid w:val="00377CF3"/>
    <w:pPr>
      <w:suppressAutoHyphens/>
      <w:autoSpaceDN w:val="0"/>
      <w:spacing w:before="0" w:after="0" w:line="240" w:lineRule="auto"/>
      <w:ind w:left="720"/>
      <w:jc w:val="left"/>
      <w:textAlignment w:val="baseline"/>
    </w:pPr>
    <w:rPr>
      <w:rFonts w:ascii="Times New Roman" w:eastAsia="Calibri" w:hAnsi="Times New Roman"/>
      <w:sz w:val="24"/>
      <w:szCs w:val="24"/>
      <w:lang w:val="en-US"/>
    </w:rPr>
  </w:style>
  <w:style w:type="character" w:customStyle="1" w:styleId="Refdenotaderodap1">
    <w:name w:val="Ref. de nota de rodapé1"/>
    <w:rsid w:val="00377CF3"/>
    <w:rPr>
      <w:rFonts w:ascii="Times New Roman" w:hAnsi="Times New Roman"/>
      <w:position w:val="0"/>
      <w:sz w:val="24"/>
      <w:vertAlign w:val="superscript"/>
    </w:rPr>
  </w:style>
  <w:style w:type="paragraph" w:customStyle="1" w:styleId="Textodenotaderodap1">
    <w:name w:val="Texto de nota de rodapé1"/>
    <w:basedOn w:val="Normal"/>
    <w:rsid w:val="00377CF3"/>
    <w:pPr>
      <w:suppressAutoHyphens/>
      <w:autoSpaceDN w:val="0"/>
      <w:spacing w:before="0" w:after="0" w:line="240" w:lineRule="auto"/>
      <w:ind w:left="432" w:hanging="432"/>
      <w:jc w:val="left"/>
      <w:textAlignment w:val="baseline"/>
    </w:pPr>
    <w:rPr>
      <w:rFonts w:ascii="Times New Roman" w:hAnsi="Times New Roman"/>
      <w:sz w:val="20"/>
      <w:szCs w:val="20"/>
      <w:lang w:val="en-US"/>
    </w:rPr>
  </w:style>
  <w:style w:type="paragraph" w:customStyle="1" w:styleId="BankNormal">
    <w:name w:val="BankNormal"/>
    <w:basedOn w:val="Normal"/>
    <w:rsid w:val="00377CF3"/>
    <w:pPr>
      <w:suppressAutoHyphens/>
      <w:autoSpaceDN w:val="0"/>
      <w:spacing w:before="0" w:after="240" w:line="240" w:lineRule="auto"/>
      <w:jc w:val="left"/>
      <w:textAlignment w:val="baseline"/>
    </w:pPr>
    <w:rPr>
      <w:rFonts w:ascii="Times New Roman" w:hAnsi="Times New Roman"/>
      <w:szCs w:val="20"/>
      <w:lang w:val="en-US"/>
    </w:rPr>
  </w:style>
  <w:style w:type="paragraph" w:customStyle="1" w:styleId="Textosimples1">
    <w:name w:val="Texto simples1"/>
    <w:basedOn w:val="Normal"/>
    <w:rsid w:val="00377CF3"/>
    <w:pPr>
      <w:suppressAutoHyphens/>
      <w:autoSpaceDN w:val="0"/>
      <w:spacing w:before="0" w:after="0" w:line="240" w:lineRule="auto"/>
      <w:jc w:val="left"/>
      <w:textAlignment w:val="baseline"/>
    </w:pPr>
    <w:rPr>
      <w:rFonts w:ascii="Courier New" w:hAnsi="Courier New" w:cs="Courier New"/>
      <w:sz w:val="20"/>
      <w:szCs w:val="20"/>
      <w:lang w:val="fr-FR"/>
    </w:rPr>
  </w:style>
  <w:style w:type="character" w:customStyle="1" w:styleId="longtext">
    <w:name w:val="long_text"/>
    <w:basedOn w:val="Tipodeletrapredefinidodopargrafo1"/>
    <w:rsid w:val="00377CF3"/>
  </w:style>
  <w:style w:type="paragraph" w:customStyle="1" w:styleId="Ttulodondice1">
    <w:name w:val="Título do Índice1"/>
    <w:basedOn w:val="Cabealho11"/>
    <w:next w:val="Normal"/>
    <w:rsid w:val="00377CF3"/>
    <w:pPr>
      <w:keepNext/>
      <w:keepLines/>
      <w:spacing w:before="480" w:line="276" w:lineRule="auto"/>
    </w:pPr>
    <w:rPr>
      <w:rFonts w:ascii="Calibri Light" w:hAnsi="Calibri Light"/>
      <w:color w:val="2E74B5"/>
      <w:kern w:val="0"/>
      <w:sz w:val="28"/>
      <w:szCs w:val="28"/>
      <w:lang w:val="pt-PT" w:eastAsia="pt-PT"/>
    </w:rPr>
  </w:style>
  <w:style w:type="character" w:customStyle="1" w:styleId="hps">
    <w:name w:val="hps"/>
    <w:basedOn w:val="Tipodeletrapredefinidodopargrafo1"/>
    <w:rsid w:val="00377CF3"/>
  </w:style>
  <w:style w:type="character" w:customStyle="1" w:styleId="shorttext">
    <w:name w:val="short_text"/>
    <w:basedOn w:val="Tipodeletrapredefinidodopargrafo1"/>
    <w:rsid w:val="00377CF3"/>
  </w:style>
  <w:style w:type="character" w:styleId="Refdenotaderodap">
    <w:name w:val="footnote reference"/>
    <w:basedOn w:val="Tipodeletrapredefinidodopargrafo"/>
    <w:uiPriority w:val="99"/>
    <w:semiHidden/>
    <w:unhideWhenUsed/>
    <w:rsid w:val="00377CF3"/>
    <w:rPr>
      <w:vertAlign w:val="superscript"/>
    </w:rPr>
  </w:style>
  <w:style w:type="paragraph" w:styleId="Cabealho">
    <w:name w:val="header"/>
    <w:basedOn w:val="Normal"/>
    <w:link w:val="CabealhoCarcter"/>
    <w:uiPriority w:val="99"/>
    <w:unhideWhenUsed/>
    <w:rsid w:val="00377CF3"/>
    <w:pPr>
      <w:tabs>
        <w:tab w:val="center" w:pos="4252"/>
        <w:tab w:val="right" w:pos="8504"/>
      </w:tabs>
      <w:spacing w:before="0" w:after="0" w:line="240" w:lineRule="auto"/>
    </w:pPr>
  </w:style>
  <w:style w:type="character" w:customStyle="1" w:styleId="CabealhoCarcter">
    <w:name w:val="Cabeçalho Carácter"/>
    <w:basedOn w:val="Tipodeletrapredefinidodopargrafo"/>
    <w:link w:val="Cabealho"/>
    <w:uiPriority w:val="99"/>
    <w:rsid w:val="00377CF3"/>
    <w:rPr>
      <w:rFonts w:ascii="Corbel" w:eastAsia="Times New Roman" w:hAnsi="Corbel" w:cs="Times New Roman"/>
      <w:lang w:val="en-CA"/>
    </w:rPr>
  </w:style>
  <w:style w:type="paragraph" w:styleId="Rodap">
    <w:name w:val="footer"/>
    <w:basedOn w:val="Normal"/>
    <w:link w:val="RodapCarcter"/>
    <w:uiPriority w:val="99"/>
    <w:unhideWhenUsed/>
    <w:rsid w:val="00377CF3"/>
    <w:pPr>
      <w:tabs>
        <w:tab w:val="center" w:pos="4252"/>
        <w:tab w:val="right" w:pos="8504"/>
      </w:tabs>
      <w:spacing w:before="0" w:after="0" w:line="240" w:lineRule="auto"/>
    </w:pPr>
  </w:style>
  <w:style w:type="character" w:customStyle="1" w:styleId="RodapCarcter">
    <w:name w:val="Rodapé Carácter"/>
    <w:basedOn w:val="Tipodeletrapredefinidodopargrafo"/>
    <w:link w:val="Rodap"/>
    <w:uiPriority w:val="99"/>
    <w:rsid w:val="00377CF3"/>
    <w:rPr>
      <w:rFonts w:ascii="Corbel" w:eastAsia="Times New Roman" w:hAnsi="Corbel" w:cs="Times New Roman"/>
      <w:lang w:val="en-CA"/>
    </w:rPr>
  </w:style>
  <w:style w:type="paragraph" w:styleId="Textodebalo">
    <w:name w:val="Balloon Text"/>
    <w:basedOn w:val="Normal"/>
    <w:link w:val="TextodebaloCarcter"/>
    <w:uiPriority w:val="99"/>
    <w:semiHidden/>
    <w:unhideWhenUsed/>
    <w:rsid w:val="003F3780"/>
    <w:pPr>
      <w:spacing w:before="0" w:after="0"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3F3780"/>
    <w:rPr>
      <w:rFonts w:ascii="Tahoma" w:eastAsia="Times New Roman" w:hAnsi="Tahoma" w:cs="Tahoma"/>
      <w:sz w:val="16"/>
      <w:szCs w:val="16"/>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21</Pages>
  <Words>6661</Words>
  <Characters>35970</Characters>
  <Application>Microsoft Office Word</Application>
  <DocSecurity>0</DocSecurity>
  <Lines>299</Lines>
  <Paragraphs>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Abnilde de Ceita Lima</dc:creator>
  <cp:lastModifiedBy>Utilizador do Windows</cp:lastModifiedBy>
  <cp:revision>2</cp:revision>
  <dcterms:created xsi:type="dcterms:W3CDTF">2020-06-08T08:51:00Z</dcterms:created>
  <dcterms:modified xsi:type="dcterms:W3CDTF">2020-06-08T08:51:00Z</dcterms:modified>
</cp:coreProperties>
</file>